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B1A0F" w14:textId="77777777" w:rsidR="003F31D2" w:rsidRPr="00D65473" w:rsidRDefault="003F31D2" w:rsidP="003F31D2">
      <w:pPr>
        <w:shd w:val="clear" w:color="auto" w:fill="FFFFFF"/>
        <w:spacing w:before="120" w:after="120" w:line="240" w:lineRule="auto"/>
        <w:jc w:val="both"/>
        <w:textAlignment w:val="baseline"/>
        <w:rPr>
          <w:rFonts w:ascii="AdvPS5962" w:hAnsi="AdvPS5962" w:cs="Sabon Next LT"/>
          <w:b/>
          <w:sz w:val="26"/>
          <w:szCs w:val="20"/>
        </w:rPr>
      </w:pPr>
      <w:bookmarkStart w:id="0" w:name="_Hlk180085955"/>
      <w:r w:rsidRPr="00D65473">
        <w:rPr>
          <w:rFonts w:ascii="AdvPS5962" w:hAnsi="AdvPS5962" w:cs="Sabon Next LT"/>
          <w:b/>
          <w:sz w:val="26"/>
          <w:szCs w:val="20"/>
        </w:rPr>
        <w:t>Prevalence and associated factors of cytopenia among people living with human immunodeficiency virus at Saint Paul’s Hospital Millennium Medical College, Addis Ababa, Ethiopia</w:t>
      </w:r>
    </w:p>
    <w:p w14:paraId="1DD22E7C" w14:textId="77777777" w:rsidR="003F31D2" w:rsidRPr="003F31D2" w:rsidRDefault="003F31D2" w:rsidP="003F31D2">
      <w:pPr>
        <w:shd w:val="clear" w:color="auto" w:fill="FFFFFF"/>
        <w:spacing w:before="120" w:after="120" w:line="240" w:lineRule="auto"/>
        <w:jc w:val="both"/>
        <w:textAlignment w:val="baseline"/>
        <w:rPr>
          <w:rFonts w:ascii="AdvPS5962" w:hAnsi="AdvPS5962" w:cs="Sabon Next LT"/>
          <w:sz w:val="24"/>
          <w:szCs w:val="20"/>
        </w:rPr>
      </w:pPr>
      <w:r w:rsidRPr="003F31D2">
        <w:rPr>
          <w:rFonts w:ascii="AdvPS5962" w:hAnsi="AdvPS5962" w:cs="Sabon Next LT"/>
          <w:sz w:val="24"/>
          <w:szCs w:val="20"/>
        </w:rPr>
        <w:t>Getachew Reta</w:t>
      </w:r>
      <w:r w:rsidRPr="003F31D2">
        <w:rPr>
          <w:rFonts w:ascii="AdvPS5962" w:hAnsi="AdvPS5962" w:cs="Sabon Next LT"/>
          <w:sz w:val="24"/>
          <w:szCs w:val="20"/>
          <w:vertAlign w:val="superscript"/>
        </w:rPr>
        <w:t>1</w:t>
      </w:r>
      <w:r w:rsidRPr="003F31D2">
        <w:rPr>
          <w:rFonts w:ascii="AdvPS5962" w:hAnsi="AdvPS5962" w:cs="Sabon Next LT"/>
          <w:sz w:val="24"/>
          <w:szCs w:val="20"/>
        </w:rPr>
        <w:t>, Afework Hagos</w:t>
      </w:r>
      <w:r w:rsidRPr="003F31D2">
        <w:rPr>
          <w:rFonts w:ascii="AdvPS5962" w:hAnsi="AdvPS5962" w:cs="Sabon Next LT"/>
          <w:sz w:val="24"/>
          <w:szCs w:val="20"/>
          <w:vertAlign w:val="superscript"/>
        </w:rPr>
        <w:t>2</w:t>
      </w:r>
      <w:r w:rsidRPr="003F31D2">
        <w:rPr>
          <w:rFonts w:ascii="AdvPS5962" w:hAnsi="AdvPS5962" w:cs="Sabon Next LT"/>
          <w:sz w:val="24"/>
          <w:szCs w:val="20"/>
        </w:rPr>
        <w:t xml:space="preserve">, </w:t>
      </w:r>
      <w:proofErr w:type="spellStart"/>
      <w:r w:rsidRPr="003F31D2">
        <w:rPr>
          <w:rFonts w:ascii="AdvPS5962" w:hAnsi="AdvPS5962" w:cs="Sabon Next LT"/>
          <w:sz w:val="24"/>
          <w:szCs w:val="20"/>
        </w:rPr>
        <w:t>Takele</w:t>
      </w:r>
      <w:proofErr w:type="spellEnd"/>
      <w:r w:rsidRPr="003F31D2">
        <w:rPr>
          <w:rFonts w:ascii="AdvPS5962" w:hAnsi="AdvPS5962" w:cs="Sabon Next LT"/>
          <w:sz w:val="24"/>
          <w:szCs w:val="20"/>
        </w:rPr>
        <w:t xml:space="preserve"> Gezahegn</w:t>
      </w:r>
      <w:r w:rsidRPr="003F31D2">
        <w:rPr>
          <w:rFonts w:ascii="AdvPS5962" w:hAnsi="AdvPS5962" w:cs="Sabon Next LT"/>
          <w:sz w:val="24"/>
          <w:szCs w:val="20"/>
          <w:vertAlign w:val="superscript"/>
        </w:rPr>
        <w:t>3</w:t>
      </w:r>
      <w:r w:rsidRPr="003F31D2">
        <w:rPr>
          <w:rFonts w:ascii="AdvPS5962" w:hAnsi="AdvPS5962" w:cs="Sabon Next LT"/>
          <w:sz w:val="24"/>
          <w:szCs w:val="20"/>
        </w:rPr>
        <w:t>, Getachew Shiferaw</w:t>
      </w:r>
      <w:r w:rsidRPr="003F31D2">
        <w:rPr>
          <w:rFonts w:ascii="AdvPS5962" w:hAnsi="AdvPS5962" w:cs="Sabon Next LT"/>
          <w:sz w:val="24"/>
          <w:szCs w:val="20"/>
          <w:vertAlign w:val="superscript"/>
        </w:rPr>
        <w:t>4</w:t>
      </w:r>
      <w:r w:rsidRPr="003F31D2">
        <w:rPr>
          <w:rFonts w:ascii="AdvPS5962" w:hAnsi="AdvPS5962" w:cs="Sabon Next LT"/>
          <w:sz w:val="24"/>
          <w:szCs w:val="20"/>
        </w:rPr>
        <w:t>*</w:t>
      </w:r>
    </w:p>
    <w:p w14:paraId="04047704" w14:textId="77777777" w:rsidR="003F31D2" w:rsidRPr="00E316D9" w:rsidRDefault="003F31D2" w:rsidP="003F31D2">
      <w:pPr>
        <w:shd w:val="clear" w:color="auto" w:fill="FFFFFF"/>
        <w:spacing w:after="0" w:line="240" w:lineRule="auto"/>
        <w:jc w:val="both"/>
        <w:textAlignment w:val="baseline"/>
        <w:rPr>
          <w:rFonts w:ascii="AdvPS5962" w:hAnsi="AdvPS5962" w:cs="Sabon Next LT"/>
          <w:sz w:val="20"/>
          <w:szCs w:val="20"/>
        </w:rPr>
      </w:pPr>
      <w:r w:rsidRPr="00E316D9">
        <w:rPr>
          <w:rFonts w:ascii="AdvPS5962" w:hAnsi="AdvPS5962" w:cs="Sabon Next LT"/>
          <w:sz w:val="20"/>
          <w:szCs w:val="20"/>
          <w:vertAlign w:val="superscript"/>
        </w:rPr>
        <w:t>1</w:t>
      </w:r>
      <w:r w:rsidRPr="00E316D9">
        <w:rPr>
          <w:rFonts w:ascii="AdvPS5962" w:hAnsi="AdvPS5962" w:cs="Sabon Next LT"/>
          <w:sz w:val="20"/>
          <w:szCs w:val="20"/>
        </w:rPr>
        <w:t xml:space="preserve">Department of Internal Medicine, College of Health Science, </w:t>
      </w:r>
      <w:proofErr w:type="spellStart"/>
      <w:r w:rsidRPr="00E316D9">
        <w:rPr>
          <w:rFonts w:ascii="AdvPS5962" w:hAnsi="AdvPS5962" w:cs="Sabon Next LT"/>
          <w:sz w:val="20"/>
          <w:szCs w:val="20"/>
        </w:rPr>
        <w:t>Salale</w:t>
      </w:r>
      <w:proofErr w:type="spellEnd"/>
      <w:r w:rsidRPr="00E316D9">
        <w:rPr>
          <w:rFonts w:ascii="AdvPS5962" w:hAnsi="AdvPS5962" w:cs="Sabon Next LT"/>
          <w:sz w:val="20"/>
          <w:szCs w:val="20"/>
        </w:rPr>
        <w:t xml:space="preserve"> University, Fiche, Ethiopia</w:t>
      </w:r>
    </w:p>
    <w:p w14:paraId="262D95AD" w14:textId="77777777" w:rsidR="003F31D2" w:rsidRPr="00E316D9" w:rsidRDefault="003F31D2" w:rsidP="003F31D2">
      <w:pPr>
        <w:shd w:val="clear" w:color="auto" w:fill="FFFFFF"/>
        <w:spacing w:after="0" w:line="240" w:lineRule="auto"/>
        <w:jc w:val="both"/>
        <w:textAlignment w:val="baseline"/>
        <w:rPr>
          <w:rFonts w:ascii="AdvPS5962" w:hAnsi="AdvPS5962" w:cs="Sabon Next LT"/>
          <w:sz w:val="20"/>
          <w:szCs w:val="20"/>
        </w:rPr>
      </w:pPr>
      <w:r w:rsidRPr="00E316D9">
        <w:rPr>
          <w:rFonts w:ascii="AdvPS5962" w:hAnsi="AdvPS5962" w:cs="Sabon Next LT"/>
          <w:sz w:val="20"/>
          <w:szCs w:val="20"/>
          <w:vertAlign w:val="superscript"/>
        </w:rPr>
        <w:t>2</w:t>
      </w:r>
      <w:r w:rsidRPr="00E316D9">
        <w:rPr>
          <w:rFonts w:ascii="AdvPS5962" w:hAnsi="AdvPS5962" w:cs="Sabon Next LT"/>
          <w:sz w:val="20"/>
          <w:szCs w:val="20"/>
        </w:rPr>
        <w:t>Department of Internal Medicine, St. Paul’s Hospital Millennium Medical College, Addis Ababa, Ethiopia</w:t>
      </w:r>
    </w:p>
    <w:p w14:paraId="02781EA0" w14:textId="77777777" w:rsidR="003F31D2" w:rsidRPr="00E316D9" w:rsidRDefault="003F31D2" w:rsidP="003F31D2">
      <w:pPr>
        <w:shd w:val="clear" w:color="auto" w:fill="FFFFFF"/>
        <w:spacing w:after="0" w:line="240" w:lineRule="auto"/>
        <w:jc w:val="both"/>
        <w:textAlignment w:val="baseline"/>
        <w:rPr>
          <w:rFonts w:ascii="AdvPS5962" w:hAnsi="AdvPS5962" w:cs="Sabon Next LT"/>
          <w:sz w:val="20"/>
          <w:szCs w:val="20"/>
        </w:rPr>
      </w:pPr>
      <w:r w:rsidRPr="00E316D9">
        <w:rPr>
          <w:rFonts w:ascii="AdvPS5962" w:hAnsi="AdvPS5962" w:cs="Sabon Next LT"/>
          <w:sz w:val="20"/>
          <w:szCs w:val="20"/>
          <w:vertAlign w:val="superscript"/>
        </w:rPr>
        <w:t>3</w:t>
      </w:r>
      <w:r w:rsidRPr="00E316D9">
        <w:rPr>
          <w:rFonts w:ascii="AdvPS5962" w:hAnsi="AdvPS5962" w:cs="Sabon Next LT"/>
          <w:sz w:val="20"/>
          <w:szCs w:val="20"/>
        </w:rPr>
        <w:t>Department of Public Health, St. Paul’s Hospital Millennium Medical College, Addis Ababa, Ethiopia</w:t>
      </w:r>
    </w:p>
    <w:p w14:paraId="301EFFA9" w14:textId="6AFBDCB6" w:rsidR="00C54B33" w:rsidRPr="00E316D9" w:rsidRDefault="003F31D2" w:rsidP="003F31D2">
      <w:pPr>
        <w:shd w:val="clear" w:color="auto" w:fill="FFFFFF"/>
        <w:spacing w:after="0" w:line="240" w:lineRule="auto"/>
        <w:jc w:val="both"/>
        <w:textAlignment w:val="baseline"/>
        <w:rPr>
          <w:rFonts w:ascii="AdvPS5962" w:eastAsia="Times New Roman" w:hAnsi="AdvPS5962" w:cs="Sabon Next LT"/>
          <w:sz w:val="18"/>
        </w:rPr>
      </w:pPr>
      <w:r w:rsidRPr="00E316D9">
        <w:rPr>
          <w:rFonts w:ascii="AdvPS5962" w:hAnsi="AdvPS5962" w:cs="Sabon Next LT"/>
          <w:sz w:val="20"/>
          <w:szCs w:val="20"/>
          <w:vertAlign w:val="superscript"/>
        </w:rPr>
        <w:t>4</w:t>
      </w:r>
      <w:r w:rsidRPr="00E316D9">
        <w:rPr>
          <w:rFonts w:ascii="AdvPS5962" w:hAnsi="AdvPS5962" w:cs="Sabon Next LT"/>
          <w:sz w:val="20"/>
          <w:szCs w:val="20"/>
        </w:rPr>
        <w:t xml:space="preserve">Department of Obstetrics and Gynecology, College of Health Science, </w:t>
      </w:r>
      <w:proofErr w:type="spellStart"/>
      <w:r w:rsidRPr="00E316D9">
        <w:rPr>
          <w:rFonts w:ascii="AdvPS5962" w:hAnsi="AdvPS5962" w:cs="Sabon Next LT"/>
          <w:sz w:val="20"/>
          <w:szCs w:val="20"/>
        </w:rPr>
        <w:t>Salale</w:t>
      </w:r>
      <w:proofErr w:type="spellEnd"/>
      <w:r w:rsidRPr="00E316D9">
        <w:rPr>
          <w:rFonts w:ascii="AdvPS5962" w:hAnsi="AdvPS5962" w:cs="Sabon Next LT"/>
          <w:sz w:val="20"/>
          <w:szCs w:val="20"/>
        </w:rPr>
        <w:t xml:space="preserve"> University, Fiche, Ethiopia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052D5" w:rsidRPr="005F0A69" w14:paraId="7FD8D48A" w14:textId="77777777" w:rsidTr="00B052D5">
        <w:tc>
          <w:tcPr>
            <w:tcW w:w="9576" w:type="dxa"/>
            <w:tcBorders>
              <w:top w:val="single" w:sz="4" w:space="0" w:color="C9079F"/>
              <w:bottom w:val="single" w:sz="4" w:space="0" w:color="C9079F"/>
            </w:tcBorders>
          </w:tcPr>
          <w:p w14:paraId="28C77439" w14:textId="77777777" w:rsidR="00A711F2" w:rsidRPr="005F0A69" w:rsidRDefault="00A711F2" w:rsidP="00A711F2">
            <w:pPr>
              <w:spacing w:line="240" w:lineRule="auto"/>
              <w:rPr>
                <w:rFonts w:ascii="AdvPS5962" w:eastAsia="Calibri" w:hAnsi="AdvPS5962" w:cs="Sabon Next LT"/>
                <w:b/>
                <w:sz w:val="19"/>
                <w:szCs w:val="19"/>
              </w:rPr>
            </w:pPr>
            <w:r w:rsidRPr="005F0A69">
              <w:rPr>
                <w:rFonts w:ascii="AdvPS5962" w:eastAsia="Calibri" w:hAnsi="AdvPS5962" w:cs="Sabon Next LT"/>
                <w:b/>
                <w:sz w:val="19"/>
                <w:szCs w:val="19"/>
              </w:rPr>
              <w:t xml:space="preserve">ABSTRACT </w:t>
            </w:r>
          </w:p>
          <w:p w14:paraId="520A1AF8" w14:textId="044B8031" w:rsidR="003F31D2" w:rsidRPr="003F31D2" w:rsidRDefault="003F31D2" w:rsidP="003F31D2">
            <w:pPr>
              <w:spacing w:line="240" w:lineRule="auto"/>
              <w:jc w:val="both"/>
              <w:rPr>
                <w:rFonts w:ascii="AdvPS5962" w:eastAsia="Calibri" w:hAnsi="AdvPS5962" w:cs="Sabon Next LT"/>
                <w:sz w:val="22"/>
                <w:szCs w:val="22"/>
              </w:rPr>
            </w:pPr>
            <w:r w:rsidRPr="003F31D2">
              <w:rPr>
                <w:rFonts w:ascii="AdvPS5962" w:eastAsia="Calibri" w:hAnsi="AdvPS5962" w:cs="Sabon Next LT"/>
                <w:b/>
                <w:sz w:val="22"/>
                <w:szCs w:val="22"/>
              </w:rPr>
              <w:t>Background</w:t>
            </w:r>
            <w:r w:rsidRPr="003F31D2">
              <w:rPr>
                <w:rFonts w:ascii="AdvPS5962" w:eastAsia="Calibri" w:hAnsi="AdvPS5962" w:cs="Sabon Next LT"/>
                <w:sz w:val="22"/>
                <w:szCs w:val="22"/>
              </w:rPr>
              <w:t>: Hematological abnormalities are associated with increased risk of disease progression and death in people infected with human immunodeficiency virus (HIV). However, distribution and risk factors of cytopenia in people living with HIV (PLHIV) who are on anti-retrovirus treatment (ART) are not well investigated. Thus, this study aimed to estimate the prevalence and associated factors of cytopenia among PLHIV and on ART at Saint Paul’s Hospital Millennium Medical College (SPHMMC), Addis Ababa, Ethiopia.</w:t>
            </w:r>
          </w:p>
          <w:p w14:paraId="68B98CA2" w14:textId="5F8178D8" w:rsidR="003F31D2" w:rsidRPr="003F31D2" w:rsidRDefault="003F31D2" w:rsidP="003F31D2">
            <w:pPr>
              <w:spacing w:line="240" w:lineRule="auto"/>
              <w:jc w:val="both"/>
              <w:rPr>
                <w:rFonts w:ascii="AdvPS5962" w:eastAsia="Calibri" w:hAnsi="AdvPS5962" w:cs="Sabon Next LT"/>
                <w:sz w:val="22"/>
                <w:szCs w:val="22"/>
              </w:rPr>
            </w:pPr>
            <w:r w:rsidRPr="003F31D2">
              <w:rPr>
                <w:rFonts w:ascii="AdvPS5962" w:eastAsia="Calibri" w:hAnsi="AdvPS5962" w:cs="Sabon Next LT"/>
                <w:b/>
                <w:sz w:val="22"/>
                <w:szCs w:val="22"/>
              </w:rPr>
              <w:t>Methods:</w:t>
            </w:r>
            <w:r w:rsidRPr="003F31D2">
              <w:rPr>
                <w:rFonts w:ascii="AdvPS5962" w:eastAsia="Calibri" w:hAnsi="AdvPS5962" w:cs="Sabon Next LT"/>
                <w:sz w:val="22"/>
                <w:szCs w:val="22"/>
              </w:rPr>
              <w:t xml:space="preserve"> A hospital-based cross-sectional study was conducted from June to August 2021among 387 PLHIV. The associated factors of cytopenia at baseline and at six month</w:t>
            </w:r>
            <w:r>
              <w:rPr>
                <w:rFonts w:ascii="AdvPS5962" w:eastAsia="Calibri" w:hAnsi="AdvPS5962" w:cs="Sabon Next LT"/>
                <w:sz w:val="22"/>
                <w:szCs w:val="22"/>
              </w:rPr>
              <w:t xml:space="preserve">s </w:t>
            </w:r>
            <w:r w:rsidRPr="003F31D2">
              <w:rPr>
                <w:rFonts w:ascii="AdvPS5962" w:eastAsia="Calibri" w:hAnsi="AdvPS5962" w:cs="Sabon Next LT"/>
                <w:sz w:val="22"/>
                <w:szCs w:val="22"/>
              </w:rPr>
              <w:t>were analyzed using an ordinal regression model, and cross tabulation after at least 6 months of ART in SPHMMC.</w:t>
            </w:r>
          </w:p>
          <w:p w14:paraId="31551C50" w14:textId="0505D448" w:rsidR="003F31D2" w:rsidRPr="003F31D2" w:rsidRDefault="003F31D2" w:rsidP="003F31D2">
            <w:pPr>
              <w:spacing w:line="240" w:lineRule="auto"/>
              <w:jc w:val="both"/>
              <w:rPr>
                <w:rFonts w:ascii="AdvPS5962" w:eastAsia="Calibri" w:hAnsi="AdvPS5962" w:cs="Sabon Next LT"/>
                <w:sz w:val="22"/>
                <w:szCs w:val="22"/>
              </w:rPr>
            </w:pPr>
            <w:r w:rsidRPr="003F31D2">
              <w:rPr>
                <w:rFonts w:ascii="AdvPS5962" w:eastAsia="Calibri" w:hAnsi="AdvPS5962" w:cs="Sabon Next LT"/>
                <w:b/>
                <w:sz w:val="22"/>
                <w:szCs w:val="22"/>
              </w:rPr>
              <w:t>Results:</w:t>
            </w:r>
            <w:r w:rsidRPr="003F31D2">
              <w:rPr>
                <w:rFonts w:ascii="AdvPS5962" w:eastAsia="Calibri" w:hAnsi="AdvPS5962" w:cs="Sabon Next LT"/>
                <w:sz w:val="22"/>
                <w:szCs w:val="22"/>
              </w:rPr>
              <w:t xml:space="preserve"> The prevalence of cytopenia was 42.8% among PLHIV. There was a significant increase in the mean values of CD4 count, white blood cell (WBC) count, hemoglobin (HGB), mean cell hemoglobin concentration (MCHC) and platelets (PLT) while there was a decrease in red blood cell distribution width (RDW) after at least six months on ART compared with the baseline. There was also significant decrease in the prevalence of anemia and thrombocytopenia after at least on ART for six months compared to the baseline. CD4 cell count &lt; 200 cells/</w:t>
            </w:r>
            <w:proofErr w:type="spellStart"/>
            <w:r w:rsidRPr="003F31D2">
              <w:rPr>
                <w:rFonts w:ascii="AdvPS5962" w:eastAsia="Calibri" w:hAnsi="AdvPS5962" w:cs="Sabon Next LT"/>
                <w:sz w:val="22"/>
                <w:szCs w:val="22"/>
              </w:rPr>
              <w:t>μL</w:t>
            </w:r>
            <w:proofErr w:type="spellEnd"/>
            <w:r w:rsidRPr="003F31D2">
              <w:rPr>
                <w:rFonts w:ascii="AdvPS5962" w:eastAsia="Calibri" w:hAnsi="AdvPS5962" w:cs="Sabon Next LT"/>
                <w:sz w:val="22"/>
                <w:szCs w:val="22"/>
              </w:rPr>
              <w:t xml:space="preserve"> (AOR = 4.8,95% CI (1.2–18.8), p = 0.023), being female (AOR = 6.7,95% CI (1.3–34.4), p  = 0.022, co-infection with hepatitis B virus (HBV) (AOR = 4.8, 95% CI (1.5–15.9) p = 0.010), BMI &lt;18.5 kg/m2 (AOR = 5.9 95% CI(3.0–11.5), p &lt; 0.001) and absence of opportunistic infections (AOR = 0.65 (0.45–0.93), p = 0.019) were significantly associated with cytopenia after six months on </w:t>
            </w:r>
            <w:r>
              <w:rPr>
                <w:rFonts w:ascii="AdvPS5962" w:eastAsia="Calibri" w:hAnsi="AdvPS5962" w:cs="Sabon Next LT"/>
                <w:sz w:val="22"/>
                <w:szCs w:val="22"/>
              </w:rPr>
              <w:t>antiretroviral</w:t>
            </w:r>
            <w:r w:rsidRPr="003F31D2">
              <w:rPr>
                <w:rFonts w:ascii="AdvPS5962" w:eastAsia="Calibri" w:hAnsi="AdvPS5962" w:cs="Sabon Next LT"/>
                <w:sz w:val="22"/>
                <w:szCs w:val="22"/>
              </w:rPr>
              <w:t xml:space="preserve">. </w:t>
            </w:r>
          </w:p>
          <w:p w14:paraId="292BED66" w14:textId="77777777" w:rsidR="003F31D2" w:rsidRPr="003F31D2" w:rsidRDefault="003F31D2" w:rsidP="003F31D2">
            <w:pPr>
              <w:spacing w:line="240" w:lineRule="auto"/>
              <w:jc w:val="both"/>
              <w:rPr>
                <w:rFonts w:ascii="AdvPS5962" w:eastAsia="Calibri" w:hAnsi="AdvPS5962" w:cs="Sabon Next LT"/>
                <w:sz w:val="22"/>
                <w:szCs w:val="22"/>
              </w:rPr>
            </w:pPr>
            <w:r w:rsidRPr="003F31D2">
              <w:rPr>
                <w:rFonts w:ascii="AdvPS5962" w:eastAsia="Calibri" w:hAnsi="AdvPS5962" w:cs="Sabon Next LT"/>
                <w:b/>
                <w:sz w:val="22"/>
                <w:szCs w:val="22"/>
              </w:rPr>
              <w:t>Conclusion:</w:t>
            </w:r>
            <w:r w:rsidRPr="003F31D2">
              <w:rPr>
                <w:rFonts w:ascii="AdvPS5962" w:eastAsia="Calibri" w:hAnsi="AdvPS5962" w:cs="Sabon Next LT"/>
                <w:sz w:val="22"/>
                <w:szCs w:val="22"/>
              </w:rPr>
              <w:t xml:space="preserve"> The prevalence of cytopenia is significantly high at the baseline of the study. Early detection could decrease the prevalence of cytopenia among PLHIV. Monitoring of hematological parameters among PLHIV and on ART is vital to reduce cytopenia.</w:t>
            </w:r>
          </w:p>
          <w:p w14:paraId="524D7044" w14:textId="153F2EB6" w:rsidR="00B052D5" w:rsidRPr="005F0A69" w:rsidRDefault="003F31D2" w:rsidP="003F31D2">
            <w:pPr>
              <w:spacing w:before="100" w:beforeAutospacing="1" w:line="240" w:lineRule="auto"/>
              <w:contextualSpacing/>
              <w:rPr>
                <w:rFonts w:ascii="AdvPS5962" w:hAnsi="AdvPS5962" w:cs="Sabon Next LT"/>
              </w:rPr>
            </w:pPr>
            <w:r w:rsidRPr="003F31D2">
              <w:rPr>
                <w:rFonts w:ascii="AdvPS5962" w:eastAsia="Calibri" w:hAnsi="AdvPS5962" w:cs="Sabon Next LT"/>
                <w:b/>
                <w:sz w:val="22"/>
                <w:szCs w:val="22"/>
              </w:rPr>
              <w:t>Keywords:</w:t>
            </w:r>
            <w:r w:rsidRPr="003F31D2">
              <w:rPr>
                <w:rFonts w:ascii="AdvPS5962" w:eastAsia="Calibri" w:hAnsi="AdvPS5962" w:cs="Sabon Next LT"/>
                <w:sz w:val="22"/>
                <w:szCs w:val="22"/>
              </w:rPr>
              <w:t xml:space="preserve"> Cytopenia, Human immunodeficiency virus, Hematological diseases, Anti-retroviral therapy</w:t>
            </w:r>
          </w:p>
        </w:tc>
      </w:tr>
    </w:tbl>
    <w:p w14:paraId="5737A623" w14:textId="78F76452" w:rsidR="00B052D5" w:rsidRPr="005F0A69" w:rsidRDefault="00B052D5" w:rsidP="003F31D2">
      <w:pPr>
        <w:shd w:val="clear" w:color="auto" w:fill="FFFFFF"/>
        <w:spacing w:before="120" w:after="120" w:line="240" w:lineRule="auto"/>
        <w:jc w:val="both"/>
        <w:textAlignment w:val="baseline"/>
        <w:rPr>
          <w:rFonts w:ascii="AdvPS5962" w:eastAsia="Calibri" w:hAnsi="AdvPS5962" w:cs="Sabon Next LT"/>
          <w:bCs/>
          <w:sz w:val="20"/>
          <w:szCs w:val="20"/>
        </w:rPr>
      </w:pPr>
      <w:r w:rsidRPr="005F0A69">
        <w:rPr>
          <w:rFonts w:ascii="AdvPS5962" w:eastAsia="Calibri" w:hAnsi="AdvPS5962" w:cs="Sabon Next LT"/>
          <w:b/>
          <w:bCs/>
          <w:sz w:val="20"/>
          <w:szCs w:val="20"/>
        </w:rPr>
        <w:t>Citation</w:t>
      </w:r>
      <w:r w:rsidRPr="005F0A69">
        <w:rPr>
          <w:rFonts w:ascii="AdvPS5962" w:eastAsia="Calibri" w:hAnsi="AdvPS5962" w:cs="Sabon Next LT"/>
          <w:bCs/>
          <w:sz w:val="20"/>
          <w:szCs w:val="20"/>
        </w:rPr>
        <w:t xml:space="preserve">: </w:t>
      </w:r>
      <w:r w:rsidR="003F31D2" w:rsidRPr="00E316D9">
        <w:rPr>
          <w:rFonts w:ascii="AdvPS5962" w:hAnsi="AdvPS5962" w:cs="Sabon Next LT"/>
          <w:sz w:val="20"/>
          <w:szCs w:val="20"/>
        </w:rPr>
        <w:t xml:space="preserve">Reta G, Hagos A, </w:t>
      </w:r>
      <w:proofErr w:type="spellStart"/>
      <w:r w:rsidR="003F31D2" w:rsidRPr="00E316D9">
        <w:rPr>
          <w:rFonts w:ascii="AdvPS5962" w:hAnsi="AdvPS5962" w:cs="Sabon Next LT"/>
          <w:sz w:val="20"/>
          <w:szCs w:val="20"/>
        </w:rPr>
        <w:t>Gezahegn</w:t>
      </w:r>
      <w:proofErr w:type="spellEnd"/>
      <w:r w:rsidR="003F31D2" w:rsidRPr="00E316D9">
        <w:rPr>
          <w:rFonts w:ascii="AdvPS5962" w:hAnsi="AdvPS5962" w:cs="Sabon Next LT"/>
          <w:sz w:val="20"/>
          <w:szCs w:val="20"/>
        </w:rPr>
        <w:t xml:space="preserve"> T, Shiferaw G. Prevalence and associated factors of cytopenia among people living with human immunodeficiency virus at Saint Paul’s Hospital Millennium Medical College, Addis Ababa, Ethiopia. </w:t>
      </w:r>
      <w:r w:rsidR="00985260" w:rsidRPr="00E316D9">
        <w:rPr>
          <w:rFonts w:ascii="AdvPS5962" w:eastAsia="Calibri" w:hAnsi="AdvPS5962" w:cs="Sabon Next LT"/>
          <w:bCs/>
          <w:i/>
          <w:sz w:val="20"/>
        </w:rPr>
        <w:t>Horn Afr. j. health biomed. sci</w:t>
      </w:r>
      <w:r w:rsidRPr="00E316D9">
        <w:rPr>
          <w:rFonts w:ascii="AdvPS5962" w:eastAsia="Calibri" w:hAnsi="AdvPS5962" w:cs="Sabon Next LT"/>
          <w:bCs/>
          <w:sz w:val="20"/>
        </w:rPr>
        <w:t>. 202</w:t>
      </w:r>
      <w:r w:rsidR="0000414B" w:rsidRPr="00E316D9">
        <w:rPr>
          <w:rFonts w:ascii="AdvPS5962" w:eastAsia="Calibri" w:hAnsi="AdvPS5962" w:cs="Sabon Next LT"/>
          <w:bCs/>
          <w:sz w:val="20"/>
        </w:rPr>
        <w:t>6</w:t>
      </w:r>
      <w:r w:rsidRPr="00E316D9">
        <w:rPr>
          <w:rFonts w:ascii="AdvPS5962" w:eastAsia="Calibri" w:hAnsi="AdvPS5962" w:cs="Sabon Next LT"/>
          <w:bCs/>
          <w:sz w:val="20"/>
        </w:rPr>
        <w:t xml:space="preserve">, </w:t>
      </w:r>
      <w:r w:rsidR="0000414B" w:rsidRPr="00E316D9">
        <w:rPr>
          <w:rFonts w:ascii="AdvPS5962" w:eastAsia="Calibri" w:hAnsi="AdvPS5962" w:cs="Sabon Next LT"/>
          <w:bCs/>
          <w:sz w:val="20"/>
        </w:rPr>
        <w:t>2</w:t>
      </w:r>
      <w:r w:rsidRPr="00E316D9">
        <w:rPr>
          <w:rFonts w:ascii="AdvPS5962" w:eastAsia="Calibri" w:hAnsi="AdvPS5962" w:cs="Sabon Next LT"/>
          <w:bCs/>
          <w:sz w:val="20"/>
        </w:rPr>
        <w:t>(</w:t>
      </w:r>
      <w:r w:rsidR="0000414B" w:rsidRPr="00E316D9">
        <w:rPr>
          <w:rFonts w:ascii="AdvPS5962" w:eastAsia="Calibri" w:hAnsi="AdvPS5962" w:cs="Sabon Next LT"/>
          <w:bCs/>
          <w:sz w:val="20"/>
        </w:rPr>
        <w:t>1</w:t>
      </w:r>
      <w:r w:rsidRPr="00E316D9">
        <w:rPr>
          <w:rFonts w:ascii="AdvPS5962" w:eastAsia="Calibri" w:hAnsi="AdvPS5962" w:cs="Sabon Next LT"/>
          <w:bCs/>
          <w:sz w:val="20"/>
        </w:rPr>
        <w:t xml:space="preserve">): </w:t>
      </w:r>
      <w:r w:rsidR="00965608">
        <w:rPr>
          <w:rFonts w:ascii="AdvPS5962" w:eastAsia="Calibri" w:hAnsi="AdvPS5962" w:cs="Sabon Next LT"/>
          <w:bCs/>
          <w:sz w:val="20"/>
        </w:rPr>
        <w:t xml:space="preserve">37–52 </w:t>
      </w:r>
    </w:p>
    <w:p w14:paraId="0CED7611" w14:textId="145EC86A" w:rsidR="00B052D5" w:rsidRPr="005F0A69" w:rsidRDefault="00B052D5" w:rsidP="001F647B">
      <w:pPr>
        <w:spacing w:after="0" w:line="240" w:lineRule="auto"/>
        <w:jc w:val="both"/>
        <w:rPr>
          <w:rFonts w:ascii="AdvPS5962" w:eastAsia="Calibri" w:hAnsi="AdvPS5962" w:cs="Sabon Next LT"/>
          <w:bCs/>
          <w:sz w:val="20"/>
          <w:szCs w:val="20"/>
        </w:rPr>
      </w:pPr>
      <w:r w:rsidRPr="005F0A69">
        <w:rPr>
          <w:rFonts w:ascii="AdvPS5962" w:eastAsia="Calibri" w:hAnsi="AdvPS5962" w:cs="Sabon Next LT"/>
          <w:bCs/>
          <w:sz w:val="20"/>
          <w:szCs w:val="20"/>
        </w:rPr>
        <w:t xml:space="preserve">Edited by </w:t>
      </w:r>
      <w:r w:rsidR="00E316D9">
        <w:rPr>
          <w:rFonts w:ascii="AdvPS5962" w:eastAsia="Calibri" w:hAnsi="AdvPS5962" w:cs="Sabon Next LT"/>
          <w:bCs/>
          <w:sz w:val="20"/>
          <w:szCs w:val="20"/>
        </w:rPr>
        <w:t xml:space="preserve">Habteyes </w:t>
      </w:r>
      <w:proofErr w:type="spellStart"/>
      <w:r w:rsidR="00E316D9">
        <w:rPr>
          <w:rFonts w:ascii="AdvPS5962" w:eastAsia="Calibri" w:hAnsi="AdvPS5962" w:cs="Sabon Next LT"/>
          <w:bCs/>
          <w:sz w:val="20"/>
          <w:szCs w:val="20"/>
        </w:rPr>
        <w:t>Haiu</w:t>
      </w:r>
      <w:proofErr w:type="spellEnd"/>
      <w:r w:rsidR="00E316D9">
        <w:rPr>
          <w:rFonts w:ascii="AdvPS5962" w:eastAsia="Calibri" w:hAnsi="AdvPS5962" w:cs="Sabon Next LT"/>
          <w:bCs/>
          <w:sz w:val="20"/>
          <w:szCs w:val="20"/>
        </w:rPr>
        <w:t xml:space="preserve"> Toa</w:t>
      </w:r>
      <w:r w:rsidR="0000414B" w:rsidRPr="005F0A69">
        <w:rPr>
          <w:rFonts w:ascii="AdvPS5962" w:eastAsia="Calibri" w:hAnsi="AdvPS5962" w:cs="Sabon Next LT"/>
          <w:bCs/>
          <w:sz w:val="20"/>
          <w:szCs w:val="20"/>
        </w:rPr>
        <w:t xml:space="preserve"> </w:t>
      </w:r>
    </w:p>
    <w:p w14:paraId="0CD72C7E" w14:textId="2BEB5587" w:rsidR="00B052D5" w:rsidRPr="005F0A69" w:rsidRDefault="00B052D5" w:rsidP="001F647B">
      <w:pPr>
        <w:spacing w:after="0" w:line="240" w:lineRule="auto"/>
        <w:jc w:val="both"/>
        <w:rPr>
          <w:rFonts w:ascii="AdvPS5962" w:eastAsia="Calibri" w:hAnsi="AdvPS5962" w:cs="Sabon Next LT"/>
          <w:bCs/>
          <w:sz w:val="20"/>
          <w:szCs w:val="20"/>
        </w:rPr>
      </w:pPr>
      <w:r w:rsidRPr="005F0A69">
        <w:rPr>
          <w:rFonts w:ascii="AdvPS5962" w:eastAsia="Calibri" w:hAnsi="AdvPS5962" w:cs="Sabon Next LT"/>
          <w:bCs/>
          <w:sz w:val="20"/>
          <w:szCs w:val="20"/>
        </w:rPr>
        <w:t>Copy right © 202</w:t>
      </w:r>
      <w:r w:rsidR="0000414B" w:rsidRPr="005F0A69">
        <w:rPr>
          <w:rFonts w:ascii="AdvPS5962" w:eastAsia="Calibri" w:hAnsi="AdvPS5962" w:cs="Sabon Next LT"/>
          <w:bCs/>
          <w:sz w:val="20"/>
          <w:szCs w:val="20"/>
        </w:rPr>
        <w:t>6</w:t>
      </w:r>
      <w:r w:rsidRPr="005F0A69">
        <w:rPr>
          <w:rFonts w:ascii="AdvPS5962" w:eastAsia="Calibri" w:hAnsi="AdvPS5962" w:cs="Sabon Next LT"/>
          <w:bCs/>
          <w:sz w:val="20"/>
          <w:szCs w:val="20"/>
        </w:rPr>
        <w:t xml:space="preserve"> </w:t>
      </w:r>
      <w:r w:rsidR="00E316D9" w:rsidRPr="00E316D9">
        <w:rPr>
          <w:rFonts w:ascii="AdvPS5962" w:hAnsi="AdvPS5962" w:cs="Sabon Next LT"/>
        </w:rPr>
        <w:t>Shiferaw G</w:t>
      </w:r>
      <w:r w:rsidR="00985260" w:rsidRPr="005F0A69">
        <w:rPr>
          <w:rFonts w:ascii="AdvPS5962" w:eastAsia="Calibri" w:hAnsi="AdvPS5962" w:cs="Sabon Next LT"/>
          <w:bCs/>
          <w:sz w:val="20"/>
          <w:szCs w:val="20"/>
        </w:rPr>
        <w:t xml:space="preserve"> </w:t>
      </w:r>
      <w:r w:rsidRPr="005F0A69">
        <w:rPr>
          <w:rFonts w:ascii="AdvPS5962" w:eastAsia="Calibri" w:hAnsi="AdvPS5962" w:cs="Sabon Next LT"/>
          <w:bCs/>
          <w:sz w:val="20"/>
          <w:szCs w:val="20"/>
        </w:rPr>
        <w:t>et al.</w:t>
      </w:r>
    </w:p>
    <w:p w14:paraId="68AE0658" w14:textId="3193AC87" w:rsidR="00B052D5" w:rsidRPr="005F0A69" w:rsidRDefault="00B052D5" w:rsidP="00E316D9">
      <w:pPr>
        <w:spacing w:after="0" w:line="240" w:lineRule="auto"/>
        <w:jc w:val="both"/>
        <w:rPr>
          <w:rFonts w:ascii="AdvPS5962" w:eastAsia="Calibri" w:hAnsi="AdvPS5962" w:cs="Sabon Next LT"/>
          <w:bCs/>
          <w:sz w:val="20"/>
          <w:szCs w:val="20"/>
        </w:rPr>
      </w:pPr>
      <w:r w:rsidRPr="005F0A69">
        <w:rPr>
          <w:rFonts w:ascii="AdvPS5962" w:eastAsia="Calibri" w:hAnsi="AdvPS5962" w:cs="Sabon Next LT"/>
          <w:bCs/>
          <w:sz w:val="20"/>
          <w:szCs w:val="20"/>
        </w:rPr>
        <w:t xml:space="preserve">This is an open-access article distributed under the terms of the Creative Commons Attribution 4.0 International license. Address correspondence to </w:t>
      </w:r>
      <w:r w:rsidR="00E316D9" w:rsidRPr="00E316D9">
        <w:rPr>
          <w:rFonts w:ascii="AdvPS5962" w:hAnsi="AdvPS5962" w:cs="Sabon Next LT"/>
        </w:rPr>
        <w:t>Shiferaw G</w:t>
      </w:r>
      <w:r w:rsidR="00985260" w:rsidRPr="005F0A69">
        <w:rPr>
          <w:rFonts w:ascii="AdvPS5962" w:eastAsia="Calibri" w:hAnsi="AdvPS5962" w:cs="Sabon Next LT"/>
          <w:bCs/>
          <w:sz w:val="20"/>
          <w:szCs w:val="20"/>
        </w:rPr>
        <w:t xml:space="preserve"> et al</w:t>
      </w:r>
      <w:r w:rsidRPr="005F0A69">
        <w:rPr>
          <w:rFonts w:ascii="AdvPS5962" w:eastAsia="Calibri" w:hAnsi="AdvPS5962" w:cs="Sabon Next LT"/>
          <w:bCs/>
          <w:sz w:val="20"/>
          <w:szCs w:val="20"/>
        </w:rPr>
        <w:t xml:space="preserve">. </w:t>
      </w:r>
      <w:hyperlink r:id="rId8" w:history="1">
        <w:r w:rsidR="00E316D9" w:rsidRPr="00FF19AF">
          <w:rPr>
            <w:rStyle w:val="Hyperlink"/>
            <w:rFonts w:ascii="AdvPS5962" w:eastAsia="Calibri" w:hAnsi="AdvPS5962" w:cs="Sabon Next LT"/>
            <w:bCs/>
            <w:sz w:val="20"/>
            <w:szCs w:val="20"/>
          </w:rPr>
          <w:t>getachewshiferaw24@gmail.com</w:t>
        </w:r>
      </w:hyperlink>
      <w:r w:rsidR="006B56D0" w:rsidRPr="005F0A69">
        <w:rPr>
          <w:rFonts w:ascii="AdvPS5962" w:eastAsia="Calibri" w:hAnsi="AdvPS5962" w:cs="Sabon Next LT"/>
          <w:bCs/>
          <w:sz w:val="20"/>
          <w:szCs w:val="20"/>
        </w:rPr>
        <w:t xml:space="preserve">. </w:t>
      </w:r>
      <w:r w:rsidRPr="005F0A69">
        <w:rPr>
          <w:rFonts w:ascii="AdvPS5962" w:eastAsia="Calibri" w:hAnsi="AdvPS5962" w:cs="Sabon Next LT"/>
          <w:bCs/>
          <w:sz w:val="20"/>
          <w:szCs w:val="20"/>
        </w:rPr>
        <w:t>The authors declare that they have no competing interests. The views expressed in this article do not necessarily reflect the views of HAJHBS.</w:t>
      </w:r>
      <w:r w:rsidR="00E316D9">
        <w:rPr>
          <w:rFonts w:ascii="AdvPS5962" w:eastAsia="Calibri" w:hAnsi="AdvPS5962" w:cs="Sabon Next LT"/>
          <w:bCs/>
          <w:sz w:val="20"/>
          <w:szCs w:val="20"/>
        </w:rPr>
        <w:t xml:space="preserve"> </w:t>
      </w:r>
      <w:r w:rsidR="00DC0B1C" w:rsidRPr="005F0A69">
        <w:rPr>
          <w:rFonts w:ascii="AdvPS5962" w:eastAsia="Calibri" w:hAnsi="AdvPS5962" w:cs="Sabon Next LT"/>
          <w:bCs/>
          <w:sz w:val="20"/>
          <w:szCs w:val="20"/>
        </w:rPr>
        <w:t xml:space="preserve">Submitted: </w:t>
      </w:r>
      <w:r w:rsidR="00F12546" w:rsidRPr="005F0A69">
        <w:rPr>
          <w:rFonts w:ascii="AdvPS5962" w:eastAsia="Calibri" w:hAnsi="AdvPS5962" w:cs="Sabon Next LT"/>
          <w:bCs/>
          <w:sz w:val="20"/>
          <w:szCs w:val="20"/>
        </w:rPr>
        <w:t xml:space="preserve"> </w:t>
      </w:r>
      <w:r w:rsidR="006E06FC" w:rsidRPr="005F0A69">
        <w:rPr>
          <w:rFonts w:ascii="AdvPS5962" w:eastAsia="Calibri" w:hAnsi="AdvPS5962" w:cs="Sabon Next LT"/>
          <w:bCs/>
          <w:sz w:val="20"/>
          <w:szCs w:val="20"/>
        </w:rPr>
        <w:t xml:space="preserve">September </w:t>
      </w:r>
      <w:r w:rsidR="006B56D0" w:rsidRPr="005F0A69">
        <w:rPr>
          <w:rFonts w:ascii="AdvPS5962" w:eastAsia="Calibri" w:hAnsi="AdvPS5962" w:cs="Sabon Next LT"/>
          <w:bCs/>
          <w:sz w:val="20"/>
          <w:szCs w:val="20"/>
        </w:rPr>
        <w:t>0</w:t>
      </w:r>
      <w:r w:rsidR="00E316D9">
        <w:rPr>
          <w:rFonts w:ascii="AdvPS5962" w:eastAsia="Calibri" w:hAnsi="AdvPS5962" w:cs="Sabon Next LT"/>
          <w:bCs/>
          <w:sz w:val="20"/>
          <w:szCs w:val="20"/>
        </w:rPr>
        <w:t>8</w:t>
      </w:r>
      <w:r w:rsidR="00DC0B1C" w:rsidRPr="005F0A69">
        <w:rPr>
          <w:rFonts w:ascii="AdvPS5962" w:eastAsia="Calibri" w:hAnsi="AdvPS5962" w:cs="Sabon Next LT"/>
          <w:bCs/>
          <w:sz w:val="20"/>
          <w:szCs w:val="20"/>
        </w:rPr>
        <w:t>, 202</w:t>
      </w:r>
      <w:r w:rsidR="00F12546" w:rsidRPr="005F0A69">
        <w:rPr>
          <w:rFonts w:ascii="AdvPS5962" w:eastAsia="Calibri" w:hAnsi="AdvPS5962" w:cs="Sabon Next LT"/>
          <w:bCs/>
          <w:sz w:val="20"/>
          <w:szCs w:val="20"/>
        </w:rPr>
        <w:t>5</w:t>
      </w:r>
      <w:r w:rsidR="00DC0B1C" w:rsidRPr="005F0A69">
        <w:rPr>
          <w:rFonts w:ascii="AdvPS5962" w:eastAsia="Calibri" w:hAnsi="AdvPS5962" w:cs="Sabon Next LT"/>
          <w:bCs/>
          <w:sz w:val="20"/>
          <w:szCs w:val="20"/>
        </w:rPr>
        <w:t xml:space="preserve"> </w:t>
      </w:r>
      <w:r w:rsidR="00DC0B1C" w:rsidRPr="005F0A69">
        <w:rPr>
          <w:rFonts w:ascii="AdvPS5962" w:eastAsia="Calibri" w:hAnsi="AdvPS5962" w:cs="Cambria Math"/>
          <w:bCs/>
          <w:sz w:val="20"/>
          <w:szCs w:val="20"/>
        </w:rPr>
        <w:t>∣</w:t>
      </w:r>
      <w:r w:rsidR="00DC0B1C" w:rsidRPr="005F0A69">
        <w:rPr>
          <w:rFonts w:ascii="AdvPS5962" w:eastAsia="Calibri" w:hAnsi="AdvPS5962" w:cs="Sabon Next LT"/>
          <w:bCs/>
          <w:sz w:val="20"/>
          <w:szCs w:val="20"/>
        </w:rPr>
        <w:t xml:space="preserve"> </w:t>
      </w:r>
      <w:r w:rsidRPr="005F0A69">
        <w:rPr>
          <w:rFonts w:ascii="AdvPS5962" w:eastAsia="Calibri" w:hAnsi="AdvPS5962" w:cs="Sabon Next LT"/>
          <w:bCs/>
          <w:sz w:val="20"/>
          <w:szCs w:val="20"/>
        </w:rPr>
        <w:t>Revised</w:t>
      </w:r>
      <w:r w:rsidR="00DC0B1C" w:rsidRPr="005F0A69">
        <w:rPr>
          <w:rFonts w:ascii="AdvPS5962" w:eastAsia="Calibri" w:hAnsi="AdvPS5962" w:cs="Sabon Next LT"/>
          <w:bCs/>
          <w:sz w:val="20"/>
          <w:szCs w:val="20"/>
        </w:rPr>
        <w:t xml:space="preserve">: </w:t>
      </w:r>
      <w:r w:rsidR="00E316D9">
        <w:rPr>
          <w:rFonts w:ascii="AdvPS5962" w:eastAsia="Calibri" w:hAnsi="AdvPS5962" w:cs="Sabon Next LT"/>
          <w:bCs/>
          <w:sz w:val="20"/>
          <w:szCs w:val="20"/>
        </w:rPr>
        <w:t>December 28</w:t>
      </w:r>
      <w:r w:rsidR="00DC0B1C" w:rsidRPr="005F0A69">
        <w:rPr>
          <w:rFonts w:ascii="AdvPS5962" w:eastAsia="Calibri" w:hAnsi="AdvPS5962" w:cs="Sabon Next LT"/>
          <w:bCs/>
          <w:sz w:val="20"/>
          <w:szCs w:val="20"/>
        </w:rPr>
        <w:t>, 202</w:t>
      </w:r>
      <w:r w:rsidR="006B56D0" w:rsidRPr="005F0A69">
        <w:rPr>
          <w:rFonts w:ascii="AdvPS5962" w:eastAsia="Calibri" w:hAnsi="AdvPS5962" w:cs="Sabon Next LT"/>
          <w:bCs/>
          <w:sz w:val="20"/>
          <w:szCs w:val="20"/>
        </w:rPr>
        <w:t>5</w:t>
      </w:r>
      <w:r w:rsidR="00DC0B1C" w:rsidRPr="005F0A69">
        <w:rPr>
          <w:rFonts w:ascii="AdvPS5962" w:eastAsia="Calibri" w:hAnsi="AdvPS5962" w:cs="Sabon Next LT"/>
          <w:bCs/>
          <w:sz w:val="20"/>
          <w:szCs w:val="20"/>
        </w:rPr>
        <w:t xml:space="preserve"> </w:t>
      </w:r>
      <w:r w:rsidR="00DC0B1C" w:rsidRPr="005F0A69">
        <w:rPr>
          <w:rFonts w:ascii="AdvPS5962" w:eastAsia="Calibri" w:hAnsi="AdvPS5962" w:cs="Cambria Math"/>
          <w:bCs/>
          <w:sz w:val="20"/>
          <w:szCs w:val="20"/>
        </w:rPr>
        <w:t>∣</w:t>
      </w:r>
      <w:r w:rsidRPr="005F0A69">
        <w:rPr>
          <w:rFonts w:ascii="AdvPS5962" w:eastAsia="Calibri" w:hAnsi="AdvPS5962" w:cs="Sabon Next LT"/>
          <w:bCs/>
          <w:sz w:val="20"/>
          <w:szCs w:val="20"/>
        </w:rPr>
        <w:t xml:space="preserve"> </w:t>
      </w:r>
      <w:r w:rsidR="006B56D0" w:rsidRPr="005F0A69">
        <w:rPr>
          <w:rFonts w:ascii="AdvPS5962" w:eastAsia="Calibri" w:hAnsi="AdvPS5962" w:cs="Sabon Next LT"/>
          <w:bCs/>
          <w:sz w:val="20"/>
          <w:szCs w:val="20"/>
        </w:rPr>
        <w:t xml:space="preserve">Accepted: </w:t>
      </w:r>
      <w:r w:rsidR="006E06FC" w:rsidRPr="005F0A69">
        <w:rPr>
          <w:rFonts w:ascii="AdvPS5962" w:eastAsia="Calibri" w:hAnsi="AdvPS5962" w:cs="Sabon Next LT"/>
          <w:bCs/>
          <w:sz w:val="20"/>
          <w:szCs w:val="20"/>
        </w:rPr>
        <w:t xml:space="preserve">December </w:t>
      </w:r>
      <w:r w:rsidR="00E316D9">
        <w:rPr>
          <w:rFonts w:ascii="AdvPS5962" w:eastAsia="Calibri" w:hAnsi="AdvPS5962" w:cs="Sabon Next LT"/>
          <w:bCs/>
          <w:sz w:val="20"/>
          <w:szCs w:val="20"/>
        </w:rPr>
        <w:t>30</w:t>
      </w:r>
      <w:r w:rsidR="006B56D0" w:rsidRPr="005F0A69">
        <w:rPr>
          <w:rFonts w:ascii="AdvPS5962" w:eastAsia="Calibri" w:hAnsi="AdvPS5962" w:cs="Sabon Next LT"/>
          <w:bCs/>
          <w:sz w:val="20"/>
          <w:szCs w:val="20"/>
        </w:rPr>
        <w:t xml:space="preserve">, 2025 </w:t>
      </w:r>
      <w:r w:rsidR="006B56D0" w:rsidRPr="003537A8">
        <w:rPr>
          <w:rFonts w:ascii="AdvPS5962" w:eastAsia="Calibri" w:hAnsi="AdvPS5962" w:cs="Sabon Next LT"/>
          <w:bCs/>
          <w:sz w:val="20"/>
          <w:szCs w:val="20"/>
        </w:rPr>
        <w:t xml:space="preserve">∣ </w:t>
      </w:r>
      <w:r w:rsidRPr="003537A8">
        <w:rPr>
          <w:rFonts w:ascii="AdvPS5962" w:eastAsia="Calibri" w:hAnsi="AdvPS5962" w:cs="Sabon Next LT"/>
          <w:bCs/>
          <w:sz w:val="20"/>
          <w:szCs w:val="20"/>
        </w:rPr>
        <w:t>Published</w:t>
      </w:r>
      <w:r w:rsidR="00DC0B1C" w:rsidRPr="003537A8">
        <w:rPr>
          <w:rFonts w:ascii="AdvPS5962" w:eastAsia="Calibri" w:hAnsi="AdvPS5962" w:cs="Sabon Next LT"/>
          <w:bCs/>
          <w:sz w:val="20"/>
          <w:szCs w:val="20"/>
        </w:rPr>
        <w:t xml:space="preserve">: </w:t>
      </w:r>
      <w:r w:rsidR="00E316D9" w:rsidRPr="003537A8">
        <w:rPr>
          <w:rFonts w:ascii="AdvPS5962" w:eastAsia="Calibri" w:hAnsi="AdvPS5962" w:cs="Sabon Next LT"/>
          <w:bCs/>
          <w:sz w:val="20"/>
          <w:szCs w:val="20"/>
        </w:rPr>
        <w:t>August</w:t>
      </w:r>
      <w:r w:rsidR="00DC0B1C" w:rsidRPr="003537A8">
        <w:rPr>
          <w:rFonts w:ascii="AdvPS5962" w:eastAsia="Calibri" w:hAnsi="AdvPS5962" w:cs="Sabon Next LT"/>
          <w:bCs/>
          <w:sz w:val="20"/>
          <w:szCs w:val="20"/>
        </w:rPr>
        <w:t xml:space="preserve"> </w:t>
      </w:r>
      <w:r w:rsidR="003537A8" w:rsidRPr="003537A8">
        <w:rPr>
          <w:rFonts w:ascii="AdvPS5962" w:eastAsia="Calibri" w:hAnsi="AdvPS5962" w:cs="Sabon Next LT"/>
          <w:bCs/>
          <w:sz w:val="20"/>
          <w:szCs w:val="20"/>
        </w:rPr>
        <w:t xml:space="preserve">25, </w:t>
      </w:r>
      <w:r w:rsidR="00DC0B1C" w:rsidRPr="003537A8">
        <w:rPr>
          <w:rFonts w:ascii="AdvPS5962" w:eastAsia="Calibri" w:hAnsi="AdvPS5962" w:cs="Sabon Next LT"/>
          <w:bCs/>
          <w:sz w:val="20"/>
          <w:szCs w:val="20"/>
        </w:rPr>
        <w:t>202</w:t>
      </w:r>
      <w:r w:rsidR="00F12546" w:rsidRPr="003537A8">
        <w:rPr>
          <w:rFonts w:ascii="AdvPS5962" w:eastAsia="Calibri" w:hAnsi="AdvPS5962" w:cs="Sabon Next LT"/>
          <w:bCs/>
          <w:sz w:val="20"/>
          <w:szCs w:val="20"/>
        </w:rPr>
        <w:t>6</w:t>
      </w:r>
    </w:p>
    <w:p w14:paraId="2CBECB93" w14:textId="77777777" w:rsidR="001F647B" w:rsidRPr="005F0A69" w:rsidRDefault="001F647B" w:rsidP="001F647B">
      <w:pPr>
        <w:spacing w:before="120" w:after="120" w:line="240" w:lineRule="auto"/>
        <w:rPr>
          <w:rFonts w:ascii="AdvPS5962" w:hAnsi="AdvPS5962" w:cs="Sabon Next LT"/>
          <w:b/>
          <w:sz w:val="20"/>
          <w:szCs w:val="20"/>
        </w:rPr>
        <w:sectPr w:rsidR="001F647B" w:rsidRPr="005F0A69" w:rsidSect="0011001E">
          <w:headerReference w:type="even" r:id="rId9"/>
          <w:headerReference w:type="default" r:id="rId10"/>
          <w:footerReference w:type="even" r:id="rId11"/>
          <w:footerReference w:type="default" r:id="rId12"/>
          <w:headerReference w:type="first" r:id="rId13"/>
          <w:footerReference w:type="first" r:id="rId14"/>
          <w:pgSz w:w="12240" w:h="15840"/>
          <w:pgMar w:top="1135" w:right="1440" w:bottom="1440" w:left="1440" w:header="720" w:footer="720" w:gutter="0"/>
          <w:pgNumType w:start="37"/>
          <w:cols w:space="720"/>
          <w:docGrid w:linePitch="360"/>
        </w:sectPr>
      </w:pPr>
      <w:bookmarkStart w:id="2" w:name="_Toc135472149"/>
      <w:bookmarkEnd w:id="0"/>
    </w:p>
    <w:bookmarkEnd w:id="2"/>
    <w:p w14:paraId="2938768F" w14:textId="77777777" w:rsidR="003911EF" w:rsidRDefault="003911EF">
      <w:pPr>
        <w:spacing w:after="200" w:line="276" w:lineRule="auto"/>
        <w:rPr>
          <w:rFonts w:ascii="AdvPS5962" w:hAnsi="AdvPS5962" w:cs="Times New Roman"/>
          <w:b/>
        </w:rPr>
      </w:pPr>
      <w:r>
        <w:rPr>
          <w:rFonts w:ascii="AdvPS5962" w:hAnsi="AdvPS5962" w:cs="Times New Roman"/>
          <w:b/>
        </w:rPr>
        <w:br w:type="page"/>
      </w:r>
    </w:p>
    <w:p w14:paraId="471B337C" w14:textId="36B06C53" w:rsidR="00DB03A4" w:rsidRDefault="00FC62B6" w:rsidP="003911EF">
      <w:pPr>
        <w:spacing w:before="240" w:after="120" w:line="240" w:lineRule="auto"/>
        <w:jc w:val="both"/>
        <w:rPr>
          <w:rFonts w:ascii="AdvPS5962" w:hAnsi="AdvPS5962" w:cs="Times New Roman"/>
          <w:b/>
        </w:rPr>
      </w:pPr>
      <w:r w:rsidRPr="005F0A69">
        <w:rPr>
          <w:rFonts w:ascii="AdvPS5962" w:hAnsi="AdvPS5962" w:cs="Times New Roman"/>
          <w:b/>
        </w:rPr>
        <w:lastRenderedPageBreak/>
        <w:t>BACKGROUND</w:t>
      </w:r>
    </w:p>
    <w:p w14:paraId="422FA4DC" w14:textId="0720DEA8" w:rsidR="00224830" w:rsidRPr="00224830" w:rsidRDefault="00224830" w:rsidP="00224830">
      <w:pPr>
        <w:pStyle w:val="BodyText"/>
        <w:overflowPunct w:val="0"/>
        <w:spacing w:before="120" w:after="120" w:line="360" w:lineRule="auto"/>
        <w:ind w:right="394"/>
        <w:jc w:val="both"/>
        <w:rPr>
          <w:rFonts w:ascii="AdvPS5962" w:hAnsi="AdvPS5962"/>
          <w:b/>
          <w:sz w:val="22"/>
          <w:szCs w:val="22"/>
        </w:rPr>
      </w:pPr>
      <w:r w:rsidRPr="00224830">
        <w:rPr>
          <w:rFonts w:ascii="AdvPS5962" w:hAnsi="AdvPS5962"/>
          <w:sz w:val="22"/>
          <w:szCs w:val="22"/>
        </w:rPr>
        <w:t>Approximately</w:t>
      </w:r>
      <w:r w:rsidRPr="00224830">
        <w:rPr>
          <w:rFonts w:ascii="AdvPS5962" w:hAnsi="AdvPS5962"/>
          <w:spacing w:val="1"/>
          <w:sz w:val="22"/>
          <w:szCs w:val="22"/>
        </w:rPr>
        <w:t xml:space="preserve"> </w:t>
      </w:r>
      <w:r w:rsidRPr="00224830">
        <w:rPr>
          <w:rFonts w:ascii="AdvPS5962" w:hAnsi="AdvPS5962"/>
          <w:sz w:val="22"/>
          <w:szCs w:val="22"/>
        </w:rPr>
        <w:t>38</w:t>
      </w:r>
      <w:r w:rsidRPr="00224830">
        <w:rPr>
          <w:rFonts w:ascii="AdvPS5962" w:hAnsi="AdvPS5962"/>
          <w:spacing w:val="1"/>
          <w:sz w:val="22"/>
          <w:szCs w:val="22"/>
        </w:rPr>
        <w:t xml:space="preserve"> </w:t>
      </w:r>
      <w:r w:rsidRPr="00224830">
        <w:rPr>
          <w:rFonts w:ascii="AdvPS5962" w:hAnsi="AdvPS5962"/>
          <w:sz w:val="22"/>
          <w:szCs w:val="22"/>
        </w:rPr>
        <w:t>million</w:t>
      </w:r>
      <w:r w:rsidRPr="00224830">
        <w:rPr>
          <w:rFonts w:ascii="AdvPS5962" w:hAnsi="AdvPS5962"/>
          <w:spacing w:val="1"/>
          <w:sz w:val="22"/>
          <w:szCs w:val="22"/>
        </w:rPr>
        <w:t xml:space="preserve"> </w:t>
      </w:r>
      <w:r w:rsidRPr="00224830">
        <w:rPr>
          <w:rFonts w:ascii="AdvPS5962" w:hAnsi="AdvPS5962"/>
          <w:sz w:val="22"/>
          <w:szCs w:val="22"/>
        </w:rPr>
        <w:t>individuals</w:t>
      </w:r>
      <w:r w:rsidRPr="00224830">
        <w:rPr>
          <w:rFonts w:ascii="AdvPS5962" w:hAnsi="AdvPS5962"/>
          <w:spacing w:val="1"/>
          <w:sz w:val="22"/>
          <w:szCs w:val="22"/>
        </w:rPr>
        <w:t xml:space="preserve"> are living with </w:t>
      </w:r>
      <w:r w:rsidRPr="00224830">
        <w:rPr>
          <w:rFonts w:ascii="AdvPS5962" w:hAnsi="AdvPS5962"/>
          <w:sz w:val="22"/>
          <w:szCs w:val="22"/>
        </w:rPr>
        <w:t>HIV</w:t>
      </w:r>
      <w:r w:rsidRPr="00224830">
        <w:rPr>
          <w:rFonts w:ascii="AdvPS5962" w:hAnsi="AdvPS5962"/>
          <w:spacing w:val="1"/>
          <w:sz w:val="22"/>
          <w:szCs w:val="22"/>
        </w:rPr>
        <w:t xml:space="preserve"> </w:t>
      </w:r>
      <w:r w:rsidRPr="00224830">
        <w:rPr>
          <w:rFonts w:ascii="AdvPS5962" w:hAnsi="AdvPS5962"/>
          <w:sz w:val="22"/>
          <w:szCs w:val="22"/>
        </w:rPr>
        <w:t xml:space="preserve">worldwide, </w:t>
      </w:r>
      <w:r w:rsidR="003911EF" w:rsidRPr="00224830">
        <w:rPr>
          <w:rFonts w:ascii="AdvPS5962" w:hAnsi="AdvPS5962"/>
          <w:sz w:val="22"/>
          <w:szCs w:val="22"/>
        </w:rPr>
        <w:t xml:space="preserve">and </w:t>
      </w:r>
      <w:r w:rsidR="003911EF" w:rsidRPr="00224830">
        <w:rPr>
          <w:rFonts w:ascii="AdvPS5962" w:hAnsi="AdvPS5962"/>
          <w:spacing w:val="1"/>
          <w:sz w:val="22"/>
          <w:szCs w:val="22"/>
        </w:rPr>
        <w:t>70</w:t>
      </w:r>
      <w:r w:rsidRPr="00224830">
        <w:rPr>
          <w:rFonts w:ascii="AdvPS5962" w:hAnsi="AdvPS5962"/>
          <w:sz w:val="22"/>
          <w:szCs w:val="22"/>
        </w:rPr>
        <w:t>%</w:t>
      </w:r>
      <w:r w:rsidRPr="00224830">
        <w:rPr>
          <w:rFonts w:ascii="AdvPS5962" w:hAnsi="AdvPS5962"/>
          <w:spacing w:val="1"/>
          <w:sz w:val="22"/>
          <w:szCs w:val="22"/>
        </w:rPr>
        <w:t xml:space="preserve"> </w:t>
      </w:r>
      <w:r w:rsidRPr="00224830">
        <w:rPr>
          <w:rFonts w:ascii="AdvPS5962" w:hAnsi="AdvPS5962"/>
          <w:sz w:val="22"/>
          <w:szCs w:val="22"/>
        </w:rPr>
        <w:t>of</w:t>
      </w:r>
      <w:r w:rsidRPr="00224830">
        <w:rPr>
          <w:rFonts w:ascii="AdvPS5962" w:hAnsi="AdvPS5962"/>
          <w:spacing w:val="1"/>
          <w:sz w:val="22"/>
          <w:szCs w:val="22"/>
        </w:rPr>
        <w:t xml:space="preserve"> </w:t>
      </w:r>
      <w:r w:rsidRPr="00224830">
        <w:rPr>
          <w:rFonts w:ascii="AdvPS5962" w:hAnsi="AdvPS5962"/>
          <w:sz w:val="22"/>
          <w:szCs w:val="22"/>
        </w:rPr>
        <w:t>those</w:t>
      </w:r>
      <w:r w:rsidRPr="00224830">
        <w:rPr>
          <w:rFonts w:ascii="AdvPS5962" w:hAnsi="AdvPS5962"/>
          <w:spacing w:val="1"/>
          <w:sz w:val="22"/>
          <w:szCs w:val="22"/>
        </w:rPr>
        <w:t xml:space="preserve"> </w:t>
      </w:r>
      <w:r w:rsidRPr="00224830">
        <w:rPr>
          <w:rFonts w:ascii="AdvPS5962" w:hAnsi="AdvPS5962"/>
          <w:sz w:val="22"/>
          <w:szCs w:val="22"/>
        </w:rPr>
        <w:t>infected</w:t>
      </w:r>
      <w:r w:rsidRPr="00224830">
        <w:rPr>
          <w:rFonts w:ascii="AdvPS5962" w:hAnsi="AdvPS5962"/>
          <w:spacing w:val="15"/>
          <w:sz w:val="22"/>
          <w:szCs w:val="22"/>
        </w:rPr>
        <w:t xml:space="preserve"> are </w:t>
      </w:r>
      <w:r w:rsidRPr="00224830">
        <w:rPr>
          <w:rFonts w:ascii="AdvPS5962" w:hAnsi="AdvPS5962"/>
          <w:sz w:val="22"/>
          <w:szCs w:val="22"/>
        </w:rPr>
        <w:t>living</w:t>
      </w:r>
      <w:r w:rsidRPr="00224830">
        <w:rPr>
          <w:rFonts w:ascii="AdvPS5962" w:hAnsi="AdvPS5962"/>
          <w:spacing w:val="14"/>
          <w:sz w:val="22"/>
          <w:szCs w:val="22"/>
        </w:rPr>
        <w:t xml:space="preserve"> </w:t>
      </w:r>
      <w:r w:rsidRPr="00224830">
        <w:rPr>
          <w:rFonts w:ascii="AdvPS5962" w:hAnsi="AdvPS5962"/>
          <w:sz w:val="22"/>
          <w:szCs w:val="22"/>
        </w:rPr>
        <w:t>in</w:t>
      </w:r>
      <w:r w:rsidRPr="00224830">
        <w:rPr>
          <w:rFonts w:ascii="AdvPS5962" w:hAnsi="AdvPS5962"/>
          <w:spacing w:val="15"/>
          <w:sz w:val="22"/>
          <w:szCs w:val="22"/>
        </w:rPr>
        <w:t xml:space="preserve"> </w:t>
      </w:r>
      <w:r w:rsidRPr="00224830">
        <w:rPr>
          <w:rFonts w:ascii="AdvPS5962" w:hAnsi="AdvPS5962"/>
          <w:sz w:val="22"/>
          <w:szCs w:val="22"/>
        </w:rPr>
        <w:t>sub-Saharan</w:t>
      </w:r>
      <w:r w:rsidRPr="00224830">
        <w:rPr>
          <w:rFonts w:ascii="AdvPS5962" w:hAnsi="AdvPS5962"/>
          <w:spacing w:val="16"/>
          <w:sz w:val="22"/>
          <w:szCs w:val="22"/>
        </w:rPr>
        <w:t xml:space="preserve"> </w:t>
      </w:r>
      <w:r w:rsidRPr="00224830">
        <w:rPr>
          <w:rFonts w:ascii="AdvPS5962" w:hAnsi="AdvPS5962"/>
          <w:sz w:val="22"/>
          <w:szCs w:val="22"/>
        </w:rPr>
        <w:t>Africa</w:t>
      </w:r>
      <w:r w:rsidRPr="00224830">
        <w:rPr>
          <w:rFonts w:ascii="AdvPS5962" w:hAnsi="AdvPS5962"/>
          <w:spacing w:val="16"/>
          <w:sz w:val="22"/>
          <w:szCs w:val="22"/>
        </w:rPr>
        <w:t xml:space="preserve"> </w:t>
      </w:r>
      <w:r w:rsidRPr="00224830">
        <w:rPr>
          <w:rFonts w:ascii="AdvPS5962" w:hAnsi="AdvPS5962"/>
          <w:sz w:val="22"/>
          <w:szCs w:val="22"/>
        </w:rPr>
        <w:t>(1).</w:t>
      </w:r>
      <w:r w:rsidRPr="00224830">
        <w:rPr>
          <w:rFonts w:ascii="AdvPS5962" w:hAnsi="AdvPS5962"/>
          <w:spacing w:val="16"/>
          <w:sz w:val="22"/>
          <w:szCs w:val="22"/>
        </w:rPr>
        <w:t xml:space="preserve"> </w:t>
      </w:r>
      <w:r w:rsidRPr="00224830">
        <w:rPr>
          <w:rFonts w:ascii="AdvPS5962" w:hAnsi="AdvPS5962"/>
          <w:sz w:val="22"/>
          <w:szCs w:val="22"/>
        </w:rPr>
        <w:t>East</w:t>
      </w:r>
      <w:r w:rsidRPr="00224830">
        <w:rPr>
          <w:rFonts w:ascii="AdvPS5962" w:hAnsi="AdvPS5962"/>
          <w:spacing w:val="16"/>
          <w:sz w:val="22"/>
          <w:szCs w:val="22"/>
        </w:rPr>
        <w:t xml:space="preserve"> </w:t>
      </w:r>
      <w:r w:rsidRPr="00224830">
        <w:rPr>
          <w:rFonts w:ascii="AdvPS5962" w:hAnsi="AdvPS5962"/>
          <w:sz w:val="22"/>
          <w:szCs w:val="22"/>
        </w:rPr>
        <w:t>and</w:t>
      </w:r>
      <w:r w:rsidRPr="00224830">
        <w:rPr>
          <w:rFonts w:ascii="AdvPS5962" w:hAnsi="AdvPS5962"/>
          <w:spacing w:val="13"/>
          <w:sz w:val="22"/>
          <w:szCs w:val="22"/>
        </w:rPr>
        <w:t xml:space="preserve"> </w:t>
      </w:r>
      <w:r w:rsidRPr="00224830">
        <w:rPr>
          <w:rFonts w:ascii="AdvPS5962" w:hAnsi="AdvPS5962"/>
          <w:sz w:val="22"/>
          <w:szCs w:val="22"/>
        </w:rPr>
        <w:t>Southern</w:t>
      </w:r>
      <w:r w:rsidRPr="00224830">
        <w:rPr>
          <w:rFonts w:ascii="AdvPS5962" w:hAnsi="AdvPS5962"/>
          <w:spacing w:val="15"/>
          <w:sz w:val="22"/>
          <w:szCs w:val="22"/>
        </w:rPr>
        <w:t xml:space="preserve"> </w:t>
      </w:r>
      <w:r w:rsidRPr="00224830">
        <w:rPr>
          <w:rFonts w:ascii="AdvPS5962" w:hAnsi="AdvPS5962"/>
          <w:sz w:val="22"/>
          <w:szCs w:val="22"/>
        </w:rPr>
        <w:t>Africa</w:t>
      </w:r>
      <w:r w:rsidRPr="00224830">
        <w:rPr>
          <w:rFonts w:ascii="AdvPS5962" w:hAnsi="AdvPS5962"/>
          <w:spacing w:val="17"/>
          <w:sz w:val="22"/>
          <w:szCs w:val="22"/>
        </w:rPr>
        <w:t xml:space="preserve"> </w:t>
      </w:r>
      <w:r w:rsidRPr="00224830">
        <w:rPr>
          <w:rFonts w:ascii="AdvPS5962" w:hAnsi="AdvPS5962"/>
          <w:sz w:val="22"/>
          <w:szCs w:val="22"/>
        </w:rPr>
        <w:t>is</w:t>
      </w:r>
      <w:r w:rsidRPr="00224830">
        <w:rPr>
          <w:rFonts w:ascii="AdvPS5962" w:hAnsi="AdvPS5962"/>
          <w:spacing w:val="15"/>
          <w:sz w:val="22"/>
          <w:szCs w:val="22"/>
        </w:rPr>
        <w:t xml:space="preserve"> </w:t>
      </w:r>
      <w:r w:rsidRPr="00224830">
        <w:rPr>
          <w:rFonts w:ascii="AdvPS5962" w:hAnsi="AdvPS5962"/>
          <w:sz w:val="22"/>
          <w:szCs w:val="22"/>
        </w:rPr>
        <w:t>the</w:t>
      </w:r>
      <w:r w:rsidRPr="00224830">
        <w:rPr>
          <w:rFonts w:ascii="AdvPS5962" w:hAnsi="AdvPS5962"/>
          <w:spacing w:val="14"/>
          <w:sz w:val="22"/>
          <w:szCs w:val="22"/>
        </w:rPr>
        <w:t xml:space="preserve"> </w:t>
      </w:r>
      <w:r w:rsidRPr="00224830">
        <w:rPr>
          <w:rFonts w:ascii="AdvPS5962" w:hAnsi="AdvPS5962"/>
          <w:sz w:val="22"/>
          <w:szCs w:val="22"/>
        </w:rPr>
        <w:t>region</w:t>
      </w:r>
      <w:r w:rsidRPr="00224830">
        <w:rPr>
          <w:rFonts w:ascii="AdvPS5962" w:hAnsi="AdvPS5962"/>
          <w:spacing w:val="17"/>
          <w:sz w:val="22"/>
          <w:szCs w:val="22"/>
        </w:rPr>
        <w:t xml:space="preserve"> most significantly affected </w:t>
      </w:r>
      <w:r w:rsidRPr="00224830">
        <w:rPr>
          <w:rFonts w:ascii="AdvPS5962" w:hAnsi="AdvPS5962"/>
          <w:sz w:val="22"/>
          <w:szCs w:val="22"/>
        </w:rPr>
        <w:t>by HIV. Though the region is home to 6.2% of the population of the world, it has 19.4 million people</w:t>
      </w:r>
      <w:r w:rsidRPr="00224830">
        <w:rPr>
          <w:rFonts w:ascii="AdvPS5962" w:hAnsi="AdvPS5962"/>
          <w:spacing w:val="1"/>
          <w:sz w:val="22"/>
          <w:szCs w:val="22"/>
        </w:rPr>
        <w:t xml:space="preserve"> </w:t>
      </w:r>
      <w:r w:rsidRPr="00224830">
        <w:rPr>
          <w:rFonts w:ascii="AdvPS5962" w:hAnsi="AdvPS5962"/>
          <w:sz w:val="22"/>
          <w:szCs w:val="22"/>
        </w:rPr>
        <w:t>living</w:t>
      </w:r>
      <w:r w:rsidRPr="00224830">
        <w:rPr>
          <w:rFonts w:ascii="AdvPS5962" w:hAnsi="AdvPS5962"/>
          <w:spacing w:val="-4"/>
          <w:sz w:val="22"/>
          <w:szCs w:val="22"/>
        </w:rPr>
        <w:t xml:space="preserve"> </w:t>
      </w:r>
      <w:r w:rsidRPr="00224830">
        <w:rPr>
          <w:rFonts w:ascii="AdvPS5962" w:hAnsi="AdvPS5962"/>
          <w:sz w:val="22"/>
          <w:szCs w:val="22"/>
        </w:rPr>
        <w:t>with HIV, which is greater than 50%</w:t>
      </w:r>
      <w:r w:rsidRPr="00224830">
        <w:rPr>
          <w:rFonts w:ascii="AdvPS5962" w:hAnsi="AdvPS5962"/>
          <w:spacing w:val="-2"/>
          <w:sz w:val="22"/>
          <w:szCs w:val="22"/>
        </w:rPr>
        <w:t xml:space="preserve"> </w:t>
      </w:r>
      <w:r w:rsidRPr="00224830">
        <w:rPr>
          <w:rFonts w:ascii="AdvPS5962" w:hAnsi="AdvPS5962"/>
          <w:sz w:val="22"/>
          <w:szCs w:val="22"/>
        </w:rPr>
        <w:t>of</w:t>
      </w:r>
      <w:r w:rsidRPr="00224830">
        <w:rPr>
          <w:rFonts w:ascii="AdvPS5962" w:hAnsi="AdvPS5962"/>
          <w:spacing w:val="1"/>
          <w:sz w:val="22"/>
          <w:szCs w:val="22"/>
        </w:rPr>
        <w:t xml:space="preserve"> </w:t>
      </w:r>
      <w:r w:rsidRPr="00224830">
        <w:rPr>
          <w:rFonts w:ascii="AdvPS5962" w:hAnsi="AdvPS5962"/>
          <w:sz w:val="22"/>
          <w:szCs w:val="22"/>
        </w:rPr>
        <w:t>the</w:t>
      </w:r>
      <w:r w:rsidRPr="00224830">
        <w:rPr>
          <w:rFonts w:ascii="AdvPS5962" w:hAnsi="AdvPS5962"/>
          <w:spacing w:val="-1"/>
          <w:sz w:val="22"/>
          <w:szCs w:val="22"/>
        </w:rPr>
        <w:t xml:space="preserve"> </w:t>
      </w:r>
      <w:r w:rsidRPr="00224830">
        <w:rPr>
          <w:rFonts w:ascii="AdvPS5962" w:hAnsi="AdvPS5962"/>
          <w:sz w:val="22"/>
          <w:szCs w:val="22"/>
        </w:rPr>
        <w:t>global burden (1)</w:t>
      </w:r>
      <w:r w:rsidRPr="00224830">
        <w:rPr>
          <w:rFonts w:ascii="AdvPS5962" w:hAnsi="AdvPS5962"/>
          <w:b/>
          <w:sz w:val="22"/>
          <w:szCs w:val="22"/>
        </w:rPr>
        <w:t>.</w:t>
      </w:r>
    </w:p>
    <w:p w14:paraId="38D45D12" w14:textId="77777777" w:rsidR="00224830" w:rsidRPr="00224830" w:rsidRDefault="00224830" w:rsidP="00224830">
      <w:pPr>
        <w:pStyle w:val="BodyText"/>
        <w:overflowPunct w:val="0"/>
        <w:spacing w:before="120" w:after="120" w:line="360" w:lineRule="auto"/>
        <w:ind w:right="396"/>
        <w:jc w:val="both"/>
        <w:rPr>
          <w:rFonts w:ascii="AdvPS5962" w:hAnsi="AdvPS5962"/>
          <w:sz w:val="22"/>
          <w:szCs w:val="22"/>
        </w:rPr>
      </w:pPr>
      <w:r w:rsidRPr="00224830">
        <w:rPr>
          <w:rFonts w:ascii="AdvPS5962" w:hAnsi="AdvPS5962"/>
          <w:sz w:val="22"/>
          <w:szCs w:val="22"/>
        </w:rPr>
        <w:t>Thrombocytopenia is a frequent hematologic disorder in PLHIV (1,2). It is</w:t>
      </w:r>
      <w:r w:rsidRPr="00224830">
        <w:rPr>
          <w:rFonts w:ascii="AdvPS5962" w:hAnsi="AdvPS5962"/>
          <w:spacing w:val="1"/>
          <w:sz w:val="22"/>
          <w:szCs w:val="22"/>
        </w:rPr>
        <w:t xml:space="preserve"> </w:t>
      </w:r>
      <w:r w:rsidRPr="00224830">
        <w:rPr>
          <w:rFonts w:ascii="AdvPS5962" w:hAnsi="AdvPS5962"/>
          <w:sz w:val="22"/>
          <w:szCs w:val="22"/>
        </w:rPr>
        <w:t>defined</w:t>
      </w:r>
      <w:r w:rsidRPr="00224830">
        <w:rPr>
          <w:rFonts w:ascii="AdvPS5962" w:hAnsi="AdvPS5962"/>
          <w:spacing w:val="1"/>
          <w:sz w:val="22"/>
          <w:szCs w:val="22"/>
        </w:rPr>
        <w:t xml:space="preserve"> </w:t>
      </w:r>
      <w:r w:rsidRPr="00224830">
        <w:rPr>
          <w:rFonts w:ascii="AdvPS5962" w:hAnsi="AdvPS5962"/>
          <w:sz w:val="22"/>
          <w:szCs w:val="22"/>
        </w:rPr>
        <w:t>as platelet counts less than</w:t>
      </w:r>
      <w:r w:rsidRPr="00224830">
        <w:rPr>
          <w:rFonts w:ascii="AdvPS5962" w:hAnsi="AdvPS5962"/>
          <w:spacing w:val="1"/>
          <w:sz w:val="22"/>
          <w:szCs w:val="22"/>
        </w:rPr>
        <w:t xml:space="preserve"> </w:t>
      </w:r>
      <w:r w:rsidRPr="00224830">
        <w:rPr>
          <w:rFonts w:ascii="AdvPS5962" w:hAnsi="AdvPS5962"/>
          <w:sz w:val="22"/>
          <w:szCs w:val="22"/>
        </w:rPr>
        <w:t>150,000 cells</w:t>
      </w:r>
      <w:r w:rsidRPr="00224830">
        <w:rPr>
          <w:rFonts w:ascii="AdvPS5962" w:hAnsi="AdvPS5962"/>
          <w:spacing w:val="60"/>
          <w:sz w:val="22"/>
          <w:szCs w:val="22"/>
        </w:rPr>
        <w:t xml:space="preserve"> </w:t>
      </w:r>
      <w:r w:rsidRPr="00224830">
        <w:rPr>
          <w:rFonts w:ascii="AdvPS5962" w:hAnsi="AdvPS5962"/>
          <w:sz w:val="22"/>
          <w:szCs w:val="22"/>
        </w:rPr>
        <w:t>per microliter with further</w:t>
      </w:r>
      <w:r w:rsidRPr="00224830">
        <w:rPr>
          <w:rFonts w:ascii="AdvPS5962" w:hAnsi="AdvPS5962"/>
          <w:spacing w:val="60"/>
          <w:sz w:val="22"/>
          <w:szCs w:val="22"/>
        </w:rPr>
        <w:t xml:space="preserve"> </w:t>
      </w:r>
      <w:r w:rsidRPr="00224830">
        <w:rPr>
          <w:rFonts w:ascii="AdvPS5962" w:hAnsi="AdvPS5962"/>
          <w:sz w:val="22"/>
          <w:szCs w:val="22"/>
        </w:rPr>
        <w:t>classification</w:t>
      </w:r>
      <w:r w:rsidRPr="00224830">
        <w:rPr>
          <w:rFonts w:ascii="AdvPS5962" w:hAnsi="AdvPS5962"/>
          <w:spacing w:val="1"/>
          <w:sz w:val="22"/>
          <w:szCs w:val="22"/>
        </w:rPr>
        <w:t xml:space="preserve"> </w:t>
      </w:r>
      <w:r w:rsidRPr="00224830">
        <w:rPr>
          <w:rFonts w:ascii="AdvPS5962" w:hAnsi="AdvPS5962"/>
          <w:sz w:val="22"/>
          <w:szCs w:val="22"/>
        </w:rPr>
        <w:t>into</w:t>
      </w:r>
      <w:r w:rsidRPr="00224830">
        <w:rPr>
          <w:rFonts w:ascii="AdvPS5962" w:hAnsi="AdvPS5962"/>
          <w:spacing w:val="1"/>
          <w:sz w:val="22"/>
          <w:szCs w:val="22"/>
        </w:rPr>
        <w:t xml:space="preserve"> </w:t>
      </w:r>
      <w:r w:rsidRPr="00224830">
        <w:rPr>
          <w:rFonts w:ascii="AdvPS5962" w:hAnsi="AdvPS5962"/>
          <w:sz w:val="22"/>
          <w:szCs w:val="22"/>
        </w:rPr>
        <w:t>mild</w:t>
      </w:r>
      <w:r w:rsidRPr="00224830">
        <w:rPr>
          <w:rFonts w:ascii="AdvPS5962" w:hAnsi="AdvPS5962"/>
          <w:spacing w:val="1"/>
          <w:sz w:val="22"/>
          <w:szCs w:val="22"/>
        </w:rPr>
        <w:t xml:space="preserve"> </w:t>
      </w:r>
      <w:r w:rsidRPr="00224830">
        <w:rPr>
          <w:rFonts w:ascii="AdvPS5962" w:hAnsi="AdvPS5962"/>
          <w:sz w:val="22"/>
          <w:szCs w:val="22"/>
        </w:rPr>
        <w:t>(100,000-150,000</w:t>
      </w:r>
      <w:r w:rsidRPr="00224830">
        <w:rPr>
          <w:rFonts w:ascii="AdvPS5962" w:hAnsi="AdvPS5962"/>
          <w:spacing w:val="1"/>
          <w:sz w:val="22"/>
          <w:szCs w:val="22"/>
        </w:rPr>
        <w:t xml:space="preserve"> </w:t>
      </w:r>
      <w:r w:rsidRPr="00224830">
        <w:rPr>
          <w:rFonts w:ascii="AdvPS5962" w:hAnsi="AdvPS5962"/>
          <w:sz w:val="22"/>
          <w:szCs w:val="22"/>
        </w:rPr>
        <w:t>cells</w:t>
      </w:r>
      <w:r w:rsidRPr="00224830">
        <w:rPr>
          <w:rFonts w:ascii="AdvPS5962" w:hAnsi="AdvPS5962"/>
          <w:spacing w:val="1"/>
          <w:sz w:val="22"/>
          <w:szCs w:val="22"/>
        </w:rPr>
        <w:t xml:space="preserve"> </w:t>
      </w:r>
      <w:r w:rsidRPr="00224830">
        <w:rPr>
          <w:rFonts w:ascii="AdvPS5962" w:hAnsi="AdvPS5962"/>
          <w:sz w:val="22"/>
          <w:szCs w:val="22"/>
        </w:rPr>
        <w:t>per</w:t>
      </w:r>
      <w:r w:rsidRPr="00224830">
        <w:rPr>
          <w:rFonts w:ascii="AdvPS5962" w:hAnsi="AdvPS5962"/>
          <w:spacing w:val="1"/>
          <w:sz w:val="22"/>
          <w:szCs w:val="22"/>
        </w:rPr>
        <w:t xml:space="preserve"> </w:t>
      </w:r>
      <w:r w:rsidRPr="00224830">
        <w:rPr>
          <w:rFonts w:ascii="AdvPS5962" w:hAnsi="AdvPS5962"/>
          <w:sz w:val="22"/>
          <w:szCs w:val="22"/>
        </w:rPr>
        <w:t>microliter),</w:t>
      </w:r>
      <w:r w:rsidRPr="00224830">
        <w:rPr>
          <w:rFonts w:ascii="AdvPS5962" w:hAnsi="AdvPS5962"/>
          <w:spacing w:val="1"/>
          <w:sz w:val="22"/>
          <w:szCs w:val="22"/>
        </w:rPr>
        <w:t xml:space="preserve"> </w:t>
      </w:r>
      <w:r w:rsidRPr="00224830">
        <w:rPr>
          <w:rFonts w:ascii="AdvPS5962" w:hAnsi="AdvPS5962"/>
          <w:sz w:val="22"/>
          <w:szCs w:val="22"/>
        </w:rPr>
        <w:t>moderate</w:t>
      </w:r>
      <w:r w:rsidRPr="00224830">
        <w:rPr>
          <w:rFonts w:ascii="AdvPS5962" w:hAnsi="AdvPS5962"/>
          <w:spacing w:val="1"/>
          <w:sz w:val="22"/>
          <w:szCs w:val="22"/>
        </w:rPr>
        <w:t xml:space="preserve"> </w:t>
      </w:r>
      <w:r w:rsidRPr="00224830">
        <w:rPr>
          <w:rFonts w:ascii="AdvPS5962" w:hAnsi="AdvPS5962"/>
          <w:sz w:val="22"/>
          <w:szCs w:val="22"/>
        </w:rPr>
        <w:t>(50,000-100,000</w:t>
      </w:r>
      <w:r w:rsidRPr="00224830">
        <w:rPr>
          <w:rFonts w:ascii="AdvPS5962" w:hAnsi="AdvPS5962"/>
          <w:spacing w:val="1"/>
          <w:sz w:val="22"/>
          <w:szCs w:val="22"/>
        </w:rPr>
        <w:t xml:space="preserve"> </w:t>
      </w:r>
      <w:r w:rsidRPr="00224830">
        <w:rPr>
          <w:rFonts w:ascii="AdvPS5962" w:hAnsi="AdvPS5962"/>
          <w:sz w:val="22"/>
          <w:szCs w:val="22"/>
        </w:rPr>
        <w:t>cells</w:t>
      </w:r>
      <w:r w:rsidRPr="00224830">
        <w:rPr>
          <w:rFonts w:ascii="AdvPS5962" w:hAnsi="AdvPS5962"/>
          <w:spacing w:val="1"/>
          <w:sz w:val="22"/>
          <w:szCs w:val="22"/>
        </w:rPr>
        <w:t xml:space="preserve"> </w:t>
      </w:r>
      <w:r w:rsidRPr="00224830">
        <w:rPr>
          <w:rFonts w:ascii="AdvPS5962" w:hAnsi="AdvPS5962"/>
          <w:sz w:val="22"/>
          <w:szCs w:val="22"/>
        </w:rPr>
        <w:t>per</w:t>
      </w:r>
      <w:r w:rsidRPr="00224830">
        <w:rPr>
          <w:rFonts w:ascii="AdvPS5962" w:hAnsi="AdvPS5962"/>
          <w:spacing w:val="1"/>
          <w:sz w:val="22"/>
          <w:szCs w:val="22"/>
        </w:rPr>
        <w:t xml:space="preserve"> </w:t>
      </w:r>
      <w:r w:rsidRPr="00224830">
        <w:rPr>
          <w:rFonts w:ascii="AdvPS5962" w:hAnsi="AdvPS5962"/>
          <w:sz w:val="22"/>
          <w:szCs w:val="22"/>
        </w:rPr>
        <w:t>microliter)</w:t>
      </w:r>
      <w:r w:rsidRPr="00224830">
        <w:rPr>
          <w:rFonts w:ascii="AdvPS5962" w:hAnsi="AdvPS5962"/>
          <w:spacing w:val="-3"/>
          <w:sz w:val="22"/>
          <w:szCs w:val="22"/>
        </w:rPr>
        <w:t xml:space="preserve"> </w:t>
      </w:r>
      <w:r w:rsidRPr="00224830">
        <w:rPr>
          <w:rFonts w:ascii="AdvPS5962" w:hAnsi="AdvPS5962"/>
          <w:sz w:val="22"/>
          <w:szCs w:val="22"/>
        </w:rPr>
        <w:t>and</w:t>
      </w:r>
      <w:r w:rsidRPr="00224830">
        <w:rPr>
          <w:rFonts w:ascii="AdvPS5962" w:hAnsi="AdvPS5962"/>
          <w:spacing w:val="1"/>
          <w:sz w:val="22"/>
          <w:szCs w:val="22"/>
        </w:rPr>
        <w:t xml:space="preserve"> </w:t>
      </w:r>
      <w:r w:rsidRPr="00224830">
        <w:rPr>
          <w:rFonts w:ascii="AdvPS5962" w:hAnsi="AdvPS5962"/>
          <w:sz w:val="22"/>
          <w:szCs w:val="22"/>
        </w:rPr>
        <w:t>severe</w:t>
      </w:r>
      <w:r w:rsidRPr="00224830">
        <w:rPr>
          <w:rFonts w:ascii="AdvPS5962" w:hAnsi="AdvPS5962"/>
          <w:spacing w:val="-1"/>
          <w:sz w:val="22"/>
          <w:szCs w:val="22"/>
        </w:rPr>
        <w:t xml:space="preserve"> </w:t>
      </w:r>
      <w:r w:rsidRPr="00224830">
        <w:rPr>
          <w:rFonts w:ascii="AdvPS5962" w:hAnsi="AdvPS5962"/>
          <w:sz w:val="22"/>
          <w:szCs w:val="22"/>
        </w:rPr>
        <w:t>(platelet</w:t>
      </w:r>
      <w:r w:rsidRPr="00224830">
        <w:rPr>
          <w:rFonts w:ascii="AdvPS5962" w:hAnsi="AdvPS5962"/>
          <w:spacing w:val="1"/>
          <w:sz w:val="22"/>
          <w:szCs w:val="22"/>
        </w:rPr>
        <w:t xml:space="preserve"> </w:t>
      </w:r>
      <w:r w:rsidRPr="00224830">
        <w:rPr>
          <w:rFonts w:ascii="AdvPS5962" w:hAnsi="AdvPS5962"/>
          <w:sz w:val="22"/>
          <w:szCs w:val="22"/>
        </w:rPr>
        <w:t>counts</w:t>
      </w:r>
      <w:r w:rsidRPr="00224830">
        <w:rPr>
          <w:rFonts w:ascii="AdvPS5962" w:hAnsi="AdvPS5962"/>
          <w:spacing w:val="-1"/>
          <w:sz w:val="22"/>
          <w:szCs w:val="22"/>
        </w:rPr>
        <w:t xml:space="preserve"> </w:t>
      </w:r>
      <w:r w:rsidRPr="00224830">
        <w:rPr>
          <w:rFonts w:ascii="AdvPS5962" w:hAnsi="AdvPS5962"/>
          <w:sz w:val="22"/>
          <w:szCs w:val="22"/>
        </w:rPr>
        <w:t>less</w:t>
      </w:r>
      <w:r w:rsidRPr="00224830">
        <w:rPr>
          <w:rFonts w:ascii="AdvPS5962" w:hAnsi="AdvPS5962"/>
          <w:spacing w:val="-1"/>
          <w:sz w:val="22"/>
          <w:szCs w:val="22"/>
        </w:rPr>
        <w:t xml:space="preserve"> </w:t>
      </w:r>
      <w:r w:rsidRPr="00224830">
        <w:rPr>
          <w:rFonts w:ascii="AdvPS5962" w:hAnsi="AdvPS5962"/>
          <w:sz w:val="22"/>
          <w:szCs w:val="22"/>
        </w:rPr>
        <w:t>than</w:t>
      </w:r>
      <w:r w:rsidRPr="00224830">
        <w:rPr>
          <w:rFonts w:ascii="AdvPS5962" w:hAnsi="AdvPS5962"/>
          <w:spacing w:val="-2"/>
          <w:sz w:val="22"/>
          <w:szCs w:val="22"/>
        </w:rPr>
        <w:t xml:space="preserve"> </w:t>
      </w:r>
      <w:r w:rsidRPr="00224830">
        <w:rPr>
          <w:rFonts w:ascii="AdvPS5962" w:hAnsi="AdvPS5962"/>
          <w:sz w:val="22"/>
          <w:szCs w:val="22"/>
        </w:rPr>
        <w:t>50,000 cells</w:t>
      </w:r>
      <w:r w:rsidRPr="00224830">
        <w:rPr>
          <w:rFonts w:ascii="AdvPS5962" w:hAnsi="AdvPS5962"/>
          <w:spacing w:val="1"/>
          <w:sz w:val="22"/>
          <w:szCs w:val="22"/>
        </w:rPr>
        <w:t xml:space="preserve"> </w:t>
      </w:r>
      <w:r w:rsidRPr="00224830">
        <w:rPr>
          <w:rFonts w:ascii="AdvPS5962" w:hAnsi="AdvPS5962"/>
          <w:sz w:val="22"/>
          <w:szCs w:val="22"/>
        </w:rPr>
        <w:t>per</w:t>
      </w:r>
      <w:r w:rsidRPr="00224830">
        <w:rPr>
          <w:rFonts w:ascii="AdvPS5962" w:hAnsi="AdvPS5962"/>
          <w:spacing w:val="-1"/>
          <w:sz w:val="22"/>
          <w:szCs w:val="22"/>
        </w:rPr>
        <w:t xml:space="preserve"> </w:t>
      </w:r>
      <w:r w:rsidRPr="00224830">
        <w:rPr>
          <w:rFonts w:ascii="AdvPS5962" w:hAnsi="AdvPS5962"/>
          <w:sz w:val="22"/>
          <w:szCs w:val="22"/>
        </w:rPr>
        <w:t>microliter (1).</w:t>
      </w:r>
    </w:p>
    <w:p w14:paraId="074E6EAB" w14:textId="77777777" w:rsidR="00224830" w:rsidRPr="00224830" w:rsidRDefault="00224830" w:rsidP="00224830">
      <w:pPr>
        <w:pStyle w:val="BodyText"/>
        <w:overflowPunct w:val="0"/>
        <w:spacing w:before="120" w:after="120" w:line="360" w:lineRule="auto"/>
        <w:ind w:right="399"/>
        <w:jc w:val="both"/>
        <w:rPr>
          <w:rFonts w:ascii="AdvPS5962" w:hAnsi="AdvPS5962"/>
          <w:sz w:val="22"/>
          <w:szCs w:val="22"/>
        </w:rPr>
      </w:pPr>
      <w:r w:rsidRPr="00224830">
        <w:rPr>
          <w:rFonts w:ascii="AdvPS5962" w:hAnsi="AdvPS5962"/>
          <w:sz w:val="22"/>
          <w:szCs w:val="22"/>
        </w:rPr>
        <w:t>The prevalence of thrombocytopenia ranges from 4.5% to 26.2% across the world in PLHIV (1,2). Moreover, a prevalence of thrombocytopenia is 26% in Canada and 5.5% in Denmark although</w:t>
      </w:r>
      <w:r w:rsidRPr="00224830">
        <w:rPr>
          <w:rFonts w:ascii="AdvPS5962" w:hAnsi="AdvPS5962"/>
          <w:spacing w:val="1"/>
          <w:sz w:val="22"/>
          <w:szCs w:val="22"/>
        </w:rPr>
        <w:t xml:space="preserve"> </w:t>
      </w:r>
      <w:r w:rsidRPr="00224830">
        <w:rPr>
          <w:rFonts w:ascii="AdvPS5962" w:hAnsi="AdvPS5962"/>
          <w:sz w:val="22"/>
          <w:szCs w:val="22"/>
        </w:rPr>
        <w:t>patients studied</w:t>
      </w:r>
      <w:r w:rsidRPr="00224830">
        <w:rPr>
          <w:rFonts w:ascii="AdvPS5962" w:hAnsi="AdvPS5962"/>
          <w:spacing w:val="1"/>
          <w:sz w:val="22"/>
          <w:szCs w:val="22"/>
        </w:rPr>
        <w:t xml:space="preserve"> </w:t>
      </w:r>
      <w:r w:rsidRPr="00224830">
        <w:rPr>
          <w:rFonts w:ascii="AdvPS5962" w:hAnsi="AdvPS5962"/>
          <w:sz w:val="22"/>
          <w:szCs w:val="22"/>
        </w:rPr>
        <w:t>have undetectable viral</w:t>
      </w:r>
      <w:r w:rsidRPr="00224830">
        <w:rPr>
          <w:rFonts w:ascii="AdvPS5962" w:hAnsi="AdvPS5962"/>
          <w:spacing w:val="1"/>
          <w:sz w:val="22"/>
          <w:szCs w:val="22"/>
        </w:rPr>
        <w:t xml:space="preserve"> </w:t>
      </w:r>
      <w:r w:rsidRPr="00224830">
        <w:rPr>
          <w:rFonts w:ascii="AdvPS5962" w:hAnsi="AdvPS5962"/>
          <w:sz w:val="22"/>
          <w:szCs w:val="22"/>
        </w:rPr>
        <w:t>load, which</w:t>
      </w:r>
      <w:r w:rsidRPr="00224830">
        <w:rPr>
          <w:rFonts w:ascii="AdvPS5962" w:hAnsi="AdvPS5962"/>
          <w:spacing w:val="1"/>
          <w:sz w:val="22"/>
          <w:szCs w:val="22"/>
        </w:rPr>
        <w:t xml:space="preserve"> </w:t>
      </w:r>
      <w:r w:rsidRPr="00224830">
        <w:rPr>
          <w:rFonts w:ascii="AdvPS5962" w:hAnsi="AdvPS5962"/>
          <w:sz w:val="22"/>
          <w:szCs w:val="22"/>
        </w:rPr>
        <w:t>may</w:t>
      </w:r>
      <w:r w:rsidRPr="00224830">
        <w:rPr>
          <w:rFonts w:ascii="AdvPS5962" w:hAnsi="AdvPS5962"/>
          <w:spacing w:val="1"/>
          <w:sz w:val="22"/>
          <w:szCs w:val="22"/>
        </w:rPr>
        <w:t xml:space="preserve"> </w:t>
      </w:r>
      <w:r w:rsidRPr="00224830">
        <w:rPr>
          <w:rFonts w:ascii="AdvPS5962" w:hAnsi="AdvPS5962"/>
          <w:sz w:val="22"/>
          <w:szCs w:val="22"/>
        </w:rPr>
        <w:t>have contributed</w:t>
      </w:r>
      <w:r w:rsidRPr="00224830">
        <w:rPr>
          <w:rFonts w:ascii="AdvPS5962" w:hAnsi="AdvPS5962"/>
          <w:spacing w:val="60"/>
          <w:sz w:val="22"/>
          <w:szCs w:val="22"/>
        </w:rPr>
        <w:t xml:space="preserve"> </w:t>
      </w:r>
      <w:r w:rsidRPr="00224830">
        <w:rPr>
          <w:rFonts w:ascii="AdvPS5962" w:hAnsi="AdvPS5962"/>
          <w:sz w:val="22"/>
          <w:szCs w:val="22"/>
        </w:rPr>
        <w:t xml:space="preserve">to the </w:t>
      </w:r>
      <w:r w:rsidRPr="00224830">
        <w:rPr>
          <w:rFonts w:ascii="AdvPS5962" w:hAnsi="AdvPS5962"/>
          <w:spacing w:val="-57"/>
          <w:sz w:val="22"/>
          <w:szCs w:val="22"/>
        </w:rPr>
        <w:t xml:space="preserve">      </w:t>
      </w:r>
      <w:r w:rsidRPr="00224830">
        <w:rPr>
          <w:rFonts w:ascii="AdvPS5962" w:hAnsi="AdvPS5962"/>
          <w:sz w:val="22"/>
          <w:szCs w:val="22"/>
        </w:rPr>
        <w:t>low prevalence of thrombocytopenia (1)</w:t>
      </w:r>
      <w:r w:rsidRPr="00224830">
        <w:rPr>
          <w:rFonts w:ascii="AdvPS5962" w:hAnsi="AdvPS5962"/>
          <w:b/>
          <w:sz w:val="22"/>
          <w:szCs w:val="22"/>
        </w:rPr>
        <w:t xml:space="preserve">. </w:t>
      </w:r>
      <w:r w:rsidRPr="00224830">
        <w:rPr>
          <w:rFonts w:ascii="AdvPS5962" w:hAnsi="AdvPS5962"/>
          <w:sz w:val="22"/>
          <w:szCs w:val="22"/>
        </w:rPr>
        <w:t>HIV ribonucleic acid (RNA) more than 400 copies/ml,</w:t>
      </w:r>
      <w:r w:rsidRPr="00224830">
        <w:rPr>
          <w:rFonts w:ascii="AdvPS5962" w:hAnsi="AdvPS5962"/>
          <w:spacing w:val="1"/>
          <w:sz w:val="22"/>
          <w:szCs w:val="22"/>
        </w:rPr>
        <w:t xml:space="preserve"> </w:t>
      </w:r>
      <w:r w:rsidRPr="00224830">
        <w:rPr>
          <w:rFonts w:ascii="AdvPS5962" w:hAnsi="AdvPS5962"/>
          <w:sz w:val="22"/>
          <w:szCs w:val="22"/>
        </w:rPr>
        <w:t>hepatitis</w:t>
      </w:r>
      <w:r w:rsidRPr="00224830">
        <w:rPr>
          <w:rFonts w:ascii="AdvPS5962" w:hAnsi="AdvPS5962"/>
          <w:spacing w:val="1"/>
          <w:sz w:val="22"/>
          <w:szCs w:val="22"/>
        </w:rPr>
        <w:t xml:space="preserve"> </w:t>
      </w:r>
      <w:r w:rsidRPr="00224830">
        <w:rPr>
          <w:rFonts w:ascii="AdvPS5962" w:hAnsi="AdvPS5962"/>
          <w:sz w:val="22"/>
          <w:szCs w:val="22"/>
        </w:rPr>
        <w:t>c</w:t>
      </w:r>
      <w:r w:rsidRPr="00224830">
        <w:rPr>
          <w:rFonts w:ascii="AdvPS5962" w:hAnsi="AdvPS5962"/>
          <w:spacing w:val="1"/>
          <w:sz w:val="22"/>
          <w:szCs w:val="22"/>
        </w:rPr>
        <w:t xml:space="preserve"> </w:t>
      </w:r>
      <w:r w:rsidRPr="00224830">
        <w:rPr>
          <w:rFonts w:ascii="AdvPS5962" w:hAnsi="AdvPS5962"/>
          <w:sz w:val="22"/>
          <w:szCs w:val="22"/>
        </w:rPr>
        <w:t>virus</w:t>
      </w:r>
      <w:r w:rsidRPr="00224830">
        <w:rPr>
          <w:rFonts w:ascii="AdvPS5962" w:hAnsi="AdvPS5962"/>
          <w:spacing w:val="1"/>
          <w:sz w:val="22"/>
          <w:szCs w:val="22"/>
        </w:rPr>
        <w:t xml:space="preserve"> </w:t>
      </w:r>
      <w:r w:rsidRPr="00224830">
        <w:rPr>
          <w:rFonts w:ascii="AdvPS5962" w:hAnsi="AdvPS5962"/>
          <w:sz w:val="22"/>
          <w:szCs w:val="22"/>
        </w:rPr>
        <w:t>(HCV)</w:t>
      </w:r>
      <w:r w:rsidRPr="00224830">
        <w:rPr>
          <w:rFonts w:ascii="AdvPS5962" w:hAnsi="AdvPS5962"/>
          <w:spacing w:val="1"/>
          <w:sz w:val="22"/>
          <w:szCs w:val="22"/>
        </w:rPr>
        <w:t xml:space="preserve"> </w:t>
      </w:r>
      <w:r w:rsidRPr="00224830">
        <w:rPr>
          <w:rFonts w:ascii="AdvPS5962" w:hAnsi="AdvPS5962"/>
          <w:sz w:val="22"/>
          <w:szCs w:val="22"/>
        </w:rPr>
        <w:t>infection</w:t>
      </w:r>
      <w:r w:rsidRPr="00224830">
        <w:rPr>
          <w:rFonts w:ascii="AdvPS5962" w:hAnsi="AdvPS5962"/>
          <w:spacing w:val="1"/>
          <w:sz w:val="22"/>
          <w:szCs w:val="22"/>
        </w:rPr>
        <w:t xml:space="preserve"> </w:t>
      </w:r>
      <w:r w:rsidRPr="00224830">
        <w:rPr>
          <w:rFonts w:ascii="AdvPS5962" w:hAnsi="AdvPS5962"/>
          <w:sz w:val="22"/>
          <w:szCs w:val="22"/>
        </w:rPr>
        <w:t>and</w:t>
      </w:r>
      <w:r w:rsidRPr="00224830">
        <w:rPr>
          <w:rFonts w:ascii="AdvPS5962" w:hAnsi="AdvPS5962"/>
          <w:spacing w:val="1"/>
          <w:sz w:val="22"/>
          <w:szCs w:val="22"/>
        </w:rPr>
        <w:t xml:space="preserve"> </w:t>
      </w:r>
      <w:r w:rsidRPr="00224830">
        <w:rPr>
          <w:rFonts w:ascii="AdvPS5962" w:hAnsi="AdvPS5962"/>
          <w:sz w:val="22"/>
          <w:szCs w:val="22"/>
        </w:rPr>
        <w:t>cirrhosis</w:t>
      </w:r>
      <w:r w:rsidRPr="00224830">
        <w:rPr>
          <w:rFonts w:ascii="AdvPS5962" w:hAnsi="AdvPS5962"/>
          <w:spacing w:val="1"/>
          <w:sz w:val="22"/>
          <w:szCs w:val="22"/>
        </w:rPr>
        <w:t xml:space="preserve"> </w:t>
      </w:r>
      <w:r w:rsidRPr="00224830">
        <w:rPr>
          <w:rFonts w:ascii="AdvPS5962" w:hAnsi="AdvPS5962"/>
          <w:sz w:val="22"/>
          <w:szCs w:val="22"/>
        </w:rPr>
        <w:t>are</w:t>
      </w:r>
      <w:r w:rsidRPr="00224830">
        <w:rPr>
          <w:rFonts w:ascii="AdvPS5962" w:hAnsi="AdvPS5962"/>
          <w:spacing w:val="1"/>
          <w:sz w:val="22"/>
          <w:szCs w:val="22"/>
        </w:rPr>
        <w:t xml:space="preserve"> </w:t>
      </w:r>
      <w:r w:rsidRPr="00224830">
        <w:rPr>
          <w:rFonts w:ascii="AdvPS5962" w:hAnsi="AdvPS5962"/>
          <w:sz w:val="22"/>
          <w:szCs w:val="22"/>
        </w:rPr>
        <w:t>significantly</w:t>
      </w:r>
      <w:r w:rsidRPr="00224830">
        <w:rPr>
          <w:rFonts w:ascii="AdvPS5962" w:hAnsi="AdvPS5962"/>
          <w:spacing w:val="1"/>
          <w:sz w:val="22"/>
          <w:szCs w:val="22"/>
        </w:rPr>
        <w:t xml:space="preserve"> </w:t>
      </w:r>
      <w:r w:rsidRPr="00224830">
        <w:rPr>
          <w:rFonts w:ascii="AdvPS5962" w:hAnsi="AdvPS5962"/>
          <w:sz w:val="22"/>
          <w:szCs w:val="22"/>
        </w:rPr>
        <w:t>associated</w:t>
      </w:r>
      <w:r w:rsidRPr="00224830">
        <w:rPr>
          <w:rFonts w:ascii="AdvPS5962" w:hAnsi="AdvPS5962"/>
          <w:spacing w:val="1"/>
          <w:sz w:val="22"/>
          <w:szCs w:val="22"/>
        </w:rPr>
        <w:t xml:space="preserve"> </w:t>
      </w:r>
      <w:r w:rsidRPr="00224830">
        <w:rPr>
          <w:rFonts w:ascii="AdvPS5962" w:hAnsi="AdvPS5962"/>
          <w:sz w:val="22"/>
          <w:szCs w:val="22"/>
        </w:rPr>
        <w:t>with</w:t>
      </w:r>
      <w:r w:rsidRPr="00224830">
        <w:rPr>
          <w:rFonts w:ascii="AdvPS5962" w:hAnsi="AdvPS5962"/>
          <w:spacing w:val="1"/>
          <w:sz w:val="22"/>
          <w:szCs w:val="22"/>
        </w:rPr>
        <w:t xml:space="preserve"> </w:t>
      </w:r>
      <w:r w:rsidRPr="00224830">
        <w:rPr>
          <w:rFonts w:ascii="AdvPS5962" w:hAnsi="AdvPS5962"/>
          <w:sz w:val="22"/>
          <w:szCs w:val="22"/>
        </w:rPr>
        <w:t>thrombocytopenia</w:t>
      </w:r>
      <w:r w:rsidRPr="00224830">
        <w:rPr>
          <w:rFonts w:ascii="AdvPS5962" w:hAnsi="AdvPS5962"/>
          <w:spacing w:val="-3"/>
          <w:sz w:val="22"/>
          <w:szCs w:val="22"/>
        </w:rPr>
        <w:t xml:space="preserve"> </w:t>
      </w:r>
      <w:r w:rsidRPr="00224830">
        <w:rPr>
          <w:rFonts w:ascii="AdvPS5962" w:hAnsi="AdvPS5962"/>
          <w:sz w:val="22"/>
          <w:szCs w:val="22"/>
        </w:rPr>
        <w:t>(1,3) among PLHIV.</w:t>
      </w:r>
    </w:p>
    <w:p w14:paraId="66F838E3" w14:textId="77777777" w:rsidR="00224830" w:rsidRPr="00224830" w:rsidRDefault="00224830" w:rsidP="00224830">
      <w:pPr>
        <w:pStyle w:val="BodyText"/>
        <w:overflowPunct w:val="0"/>
        <w:spacing w:before="120" w:after="120" w:line="360" w:lineRule="auto"/>
        <w:ind w:right="396"/>
        <w:jc w:val="both"/>
        <w:rPr>
          <w:rFonts w:ascii="AdvPS5962" w:hAnsi="AdvPS5962"/>
          <w:sz w:val="22"/>
          <w:szCs w:val="22"/>
        </w:rPr>
      </w:pPr>
      <w:r w:rsidRPr="00224830">
        <w:rPr>
          <w:rFonts w:ascii="AdvPS5962" w:hAnsi="AdvPS5962"/>
          <w:sz w:val="22"/>
          <w:szCs w:val="22"/>
        </w:rPr>
        <w:t xml:space="preserve">Studies demonstrated that thrombocytopenia has been associated with demographic, </w:t>
      </w:r>
      <w:r w:rsidRPr="00224830">
        <w:rPr>
          <w:rFonts w:ascii="AdvPS5962" w:hAnsi="AdvPS5962"/>
          <w:sz w:val="22"/>
          <w:szCs w:val="22"/>
        </w:rPr>
        <w:t>clinical,</w:t>
      </w:r>
      <w:r w:rsidRPr="00224830">
        <w:rPr>
          <w:rFonts w:ascii="AdvPS5962" w:hAnsi="AdvPS5962"/>
          <w:spacing w:val="1"/>
          <w:sz w:val="22"/>
          <w:szCs w:val="22"/>
        </w:rPr>
        <w:t xml:space="preserve"> </w:t>
      </w:r>
      <w:r w:rsidRPr="00224830">
        <w:rPr>
          <w:rFonts w:ascii="AdvPS5962" w:hAnsi="AdvPS5962"/>
          <w:sz w:val="22"/>
          <w:szCs w:val="22"/>
        </w:rPr>
        <w:t>medication related factors and other secondary causes (1,2,3). It was independently associated with</w:t>
      </w:r>
      <w:r w:rsidRPr="00224830">
        <w:rPr>
          <w:rFonts w:ascii="AdvPS5962" w:hAnsi="AdvPS5962"/>
          <w:spacing w:val="1"/>
          <w:sz w:val="22"/>
          <w:szCs w:val="22"/>
        </w:rPr>
        <w:t xml:space="preserve"> </w:t>
      </w:r>
      <w:r w:rsidRPr="00224830">
        <w:rPr>
          <w:rFonts w:ascii="AdvPS5962" w:hAnsi="AdvPS5962"/>
          <w:sz w:val="22"/>
          <w:szCs w:val="22"/>
        </w:rPr>
        <w:t>older age groups, male gender, Zidovudine (ZDV) based regimen, CD4 count less than 200 cells/mm</w:t>
      </w:r>
      <w:r w:rsidRPr="00224830">
        <w:rPr>
          <w:rFonts w:ascii="AdvPS5962" w:hAnsi="AdvPS5962"/>
          <w:sz w:val="22"/>
          <w:szCs w:val="22"/>
          <w:vertAlign w:val="superscript"/>
        </w:rPr>
        <w:t>3</w:t>
      </w:r>
      <w:r w:rsidRPr="00224830">
        <w:rPr>
          <w:rFonts w:ascii="AdvPS5962" w:hAnsi="AdvPS5962"/>
          <w:sz w:val="22"/>
          <w:szCs w:val="22"/>
        </w:rPr>
        <w:t>,</w:t>
      </w:r>
      <w:r w:rsidRPr="00224830">
        <w:rPr>
          <w:rFonts w:ascii="AdvPS5962" w:hAnsi="AdvPS5962"/>
          <w:spacing w:val="1"/>
          <w:sz w:val="22"/>
          <w:szCs w:val="22"/>
        </w:rPr>
        <w:t xml:space="preserve"> </w:t>
      </w:r>
      <w:r w:rsidRPr="00224830">
        <w:rPr>
          <w:rFonts w:ascii="AdvPS5962" w:hAnsi="AdvPS5962"/>
          <w:sz w:val="22"/>
          <w:szCs w:val="22"/>
        </w:rPr>
        <w:t>HBV and HCV co-infection and viremia (1,3). It</w:t>
      </w:r>
      <w:r w:rsidRPr="00224830">
        <w:rPr>
          <w:rFonts w:ascii="AdvPS5962" w:hAnsi="AdvPS5962"/>
          <w:spacing w:val="60"/>
          <w:sz w:val="22"/>
          <w:szCs w:val="22"/>
        </w:rPr>
        <w:t xml:space="preserve"> </w:t>
      </w:r>
      <w:r w:rsidRPr="00224830">
        <w:rPr>
          <w:rFonts w:ascii="AdvPS5962" w:hAnsi="AdvPS5962"/>
          <w:sz w:val="22"/>
          <w:szCs w:val="22"/>
        </w:rPr>
        <w:t>is also associated with duration on ART,</w:t>
      </w:r>
      <w:r w:rsidRPr="00224830">
        <w:rPr>
          <w:rFonts w:ascii="AdvPS5962" w:hAnsi="AdvPS5962"/>
          <w:spacing w:val="1"/>
          <w:sz w:val="22"/>
          <w:szCs w:val="22"/>
        </w:rPr>
        <w:t xml:space="preserve"> </w:t>
      </w:r>
      <w:r w:rsidRPr="00224830">
        <w:rPr>
          <w:rFonts w:ascii="AdvPS5962" w:hAnsi="AdvPS5962"/>
          <w:sz w:val="22"/>
          <w:szCs w:val="22"/>
        </w:rPr>
        <w:t>clinical</w:t>
      </w:r>
      <w:r w:rsidRPr="00224830">
        <w:rPr>
          <w:rFonts w:ascii="AdvPS5962" w:hAnsi="AdvPS5962"/>
          <w:spacing w:val="1"/>
          <w:sz w:val="22"/>
          <w:szCs w:val="22"/>
        </w:rPr>
        <w:t xml:space="preserve"> </w:t>
      </w:r>
      <w:r w:rsidRPr="00224830">
        <w:rPr>
          <w:rFonts w:ascii="AdvPS5962" w:hAnsi="AdvPS5962"/>
          <w:sz w:val="22"/>
          <w:szCs w:val="22"/>
        </w:rPr>
        <w:t>stages (1,4). However, the effect of helicobacter</w:t>
      </w:r>
      <w:r w:rsidRPr="00224830">
        <w:rPr>
          <w:rFonts w:ascii="AdvPS5962" w:hAnsi="AdvPS5962"/>
          <w:spacing w:val="1"/>
          <w:sz w:val="22"/>
          <w:szCs w:val="22"/>
        </w:rPr>
        <w:t xml:space="preserve"> </w:t>
      </w:r>
      <w:r w:rsidRPr="00224830">
        <w:rPr>
          <w:rFonts w:ascii="AdvPS5962" w:hAnsi="AdvPS5962"/>
          <w:sz w:val="22"/>
          <w:szCs w:val="22"/>
        </w:rPr>
        <w:t>pylori,</w:t>
      </w:r>
      <w:r w:rsidRPr="00224830">
        <w:rPr>
          <w:rFonts w:ascii="AdvPS5962" w:hAnsi="AdvPS5962"/>
          <w:spacing w:val="1"/>
          <w:sz w:val="22"/>
          <w:szCs w:val="22"/>
        </w:rPr>
        <w:t xml:space="preserve"> </w:t>
      </w:r>
      <w:r w:rsidRPr="00224830">
        <w:rPr>
          <w:rFonts w:ascii="AdvPS5962" w:hAnsi="AdvPS5962"/>
          <w:sz w:val="22"/>
          <w:szCs w:val="22"/>
        </w:rPr>
        <w:t>connective</w:t>
      </w:r>
      <w:r w:rsidRPr="00224830">
        <w:rPr>
          <w:rFonts w:ascii="AdvPS5962" w:hAnsi="AdvPS5962"/>
          <w:spacing w:val="1"/>
          <w:sz w:val="22"/>
          <w:szCs w:val="22"/>
        </w:rPr>
        <w:t xml:space="preserve"> </w:t>
      </w:r>
      <w:r w:rsidRPr="00224830">
        <w:rPr>
          <w:rFonts w:ascii="AdvPS5962" w:hAnsi="AdvPS5962"/>
          <w:sz w:val="22"/>
          <w:szCs w:val="22"/>
        </w:rPr>
        <w:t>tissue diseases (CTD) (like</w:t>
      </w:r>
      <w:r w:rsidRPr="00224830">
        <w:rPr>
          <w:rFonts w:ascii="AdvPS5962" w:hAnsi="AdvPS5962"/>
          <w:spacing w:val="1"/>
          <w:sz w:val="22"/>
          <w:szCs w:val="22"/>
        </w:rPr>
        <w:t xml:space="preserve"> </w:t>
      </w:r>
      <w:r w:rsidRPr="00224830">
        <w:rPr>
          <w:rFonts w:ascii="AdvPS5962" w:hAnsi="AdvPS5962"/>
          <w:sz w:val="22"/>
          <w:szCs w:val="22"/>
        </w:rPr>
        <w:t>idiopathic</w:t>
      </w:r>
      <w:r w:rsidRPr="00224830">
        <w:rPr>
          <w:rFonts w:ascii="AdvPS5962" w:hAnsi="AdvPS5962"/>
          <w:spacing w:val="1"/>
          <w:sz w:val="22"/>
          <w:szCs w:val="22"/>
        </w:rPr>
        <w:t xml:space="preserve"> </w:t>
      </w:r>
      <w:r w:rsidRPr="00224830">
        <w:rPr>
          <w:rFonts w:ascii="AdvPS5962" w:hAnsi="AdvPS5962"/>
          <w:sz w:val="22"/>
          <w:szCs w:val="22"/>
        </w:rPr>
        <w:t>thrombocytopenic purpura and systemic lupus erythematosus) and hypersplenism on the thrombocytopenia are not</w:t>
      </w:r>
      <w:r w:rsidRPr="00224830">
        <w:rPr>
          <w:rFonts w:ascii="AdvPS5962" w:hAnsi="AdvPS5962"/>
          <w:spacing w:val="1"/>
          <w:sz w:val="22"/>
          <w:szCs w:val="22"/>
        </w:rPr>
        <w:t xml:space="preserve"> well </w:t>
      </w:r>
      <w:r w:rsidRPr="00224830">
        <w:rPr>
          <w:rFonts w:ascii="AdvPS5962" w:hAnsi="AdvPS5962"/>
          <w:sz w:val="22"/>
          <w:szCs w:val="22"/>
        </w:rPr>
        <w:t>studied.</w:t>
      </w:r>
    </w:p>
    <w:p w14:paraId="5BAB4118" w14:textId="77777777" w:rsidR="00224830" w:rsidRPr="00224830" w:rsidRDefault="00224830" w:rsidP="00224830">
      <w:pPr>
        <w:pStyle w:val="BodyText"/>
        <w:overflowPunct w:val="0"/>
        <w:spacing w:before="120" w:after="120" w:line="360" w:lineRule="auto"/>
        <w:ind w:right="345"/>
        <w:jc w:val="both"/>
        <w:rPr>
          <w:rFonts w:ascii="AdvPS5962" w:hAnsi="AdvPS5962"/>
          <w:sz w:val="22"/>
          <w:szCs w:val="22"/>
        </w:rPr>
      </w:pPr>
      <w:r w:rsidRPr="00224830">
        <w:rPr>
          <w:rFonts w:ascii="AdvPS5962" w:hAnsi="AdvPS5962"/>
          <w:sz w:val="22"/>
          <w:szCs w:val="22"/>
        </w:rPr>
        <w:t>A</w:t>
      </w:r>
      <w:r w:rsidRPr="00224830">
        <w:rPr>
          <w:rFonts w:ascii="AdvPS5962" w:hAnsi="AdvPS5962"/>
          <w:spacing w:val="19"/>
          <w:sz w:val="22"/>
          <w:szCs w:val="22"/>
        </w:rPr>
        <w:t xml:space="preserve"> </w:t>
      </w:r>
      <w:r w:rsidRPr="00224830">
        <w:rPr>
          <w:rFonts w:ascii="AdvPS5962" w:hAnsi="AdvPS5962"/>
          <w:sz w:val="22"/>
          <w:szCs w:val="22"/>
        </w:rPr>
        <w:t>study</w:t>
      </w:r>
      <w:r w:rsidRPr="00224830">
        <w:rPr>
          <w:rFonts w:ascii="AdvPS5962" w:hAnsi="AdvPS5962"/>
          <w:spacing w:val="21"/>
          <w:sz w:val="22"/>
          <w:szCs w:val="22"/>
        </w:rPr>
        <w:t xml:space="preserve"> </w:t>
      </w:r>
      <w:r w:rsidRPr="00224830">
        <w:rPr>
          <w:rFonts w:ascii="AdvPS5962" w:hAnsi="AdvPS5962"/>
          <w:sz w:val="22"/>
          <w:szCs w:val="22"/>
        </w:rPr>
        <w:t>carried</w:t>
      </w:r>
      <w:r w:rsidRPr="00224830">
        <w:rPr>
          <w:rFonts w:ascii="AdvPS5962" w:hAnsi="AdvPS5962"/>
          <w:spacing w:val="20"/>
          <w:sz w:val="22"/>
          <w:szCs w:val="22"/>
        </w:rPr>
        <w:t xml:space="preserve"> </w:t>
      </w:r>
      <w:r w:rsidRPr="00224830">
        <w:rPr>
          <w:rFonts w:ascii="AdvPS5962" w:hAnsi="AdvPS5962"/>
          <w:sz w:val="22"/>
          <w:szCs w:val="22"/>
        </w:rPr>
        <w:t>out</w:t>
      </w:r>
      <w:r w:rsidRPr="00224830">
        <w:rPr>
          <w:rFonts w:ascii="AdvPS5962" w:hAnsi="AdvPS5962"/>
          <w:spacing w:val="17"/>
          <w:sz w:val="22"/>
          <w:szCs w:val="22"/>
        </w:rPr>
        <w:t xml:space="preserve"> </w:t>
      </w:r>
      <w:r w:rsidRPr="00224830">
        <w:rPr>
          <w:rFonts w:ascii="AdvPS5962" w:hAnsi="AdvPS5962"/>
          <w:sz w:val="22"/>
          <w:szCs w:val="22"/>
        </w:rPr>
        <w:t>in</w:t>
      </w:r>
      <w:r w:rsidRPr="00224830">
        <w:rPr>
          <w:rFonts w:ascii="AdvPS5962" w:hAnsi="AdvPS5962"/>
          <w:spacing w:val="21"/>
          <w:sz w:val="22"/>
          <w:szCs w:val="22"/>
        </w:rPr>
        <w:t xml:space="preserve"> </w:t>
      </w:r>
      <w:r w:rsidRPr="00224830">
        <w:rPr>
          <w:rFonts w:ascii="AdvPS5962" w:hAnsi="AdvPS5962"/>
          <w:sz w:val="22"/>
          <w:szCs w:val="22"/>
        </w:rPr>
        <w:t>Brazil</w:t>
      </w:r>
      <w:r w:rsidRPr="00224830">
        <w:rPr>
          <w:rFonts w:ascii="AdvPS5962" w:hAnsi="AdvPS5962"/>
          <w:spacing w:val="21"/>
          <w:sz w:val="22"/>
          <w:szCs w:val="22"/>
        </w:rPr>
        <w:t xml:space="preserve"> </w:t>
      </w:r>
      <w:r w:rsidRPr="00224830">
        <w:rPr>
          <w:rFonts w:ascii="AdvPS5962" w:hAnsi="AdvPS5962"/>
          <w:sz w:val="22"/>
          <w:szCs w:val="22"/>
        </w:rPr>
        <w:t>with</w:t>
      </w:r>
      <w:r w:rsidRPr="00224830">
        <w:rPr>
          <w:rFonts w:ascii="AdvPS5962" w:hAnsi="AdvPS5962"/>
          <w:spacing w:val="18"/>
          <w:sz w:val="22"/>
          <w:szCs w:val="22"/>
        </w:rPr>
        <w:t xml:space="preserve"> </w:t>
      </w:r>
      <w:r w:rsidRPr="00224830">
        <w:rPr>
          <w:rFonts w:ascii="AdvPS5962" w:hAnsi="AdvPS5962"/>
          <w:sz w:val="22"/>
          <w:szCs w:val="22"/>
        </w:rPr>
        <w:t>55</w:t>
      </w:r>
      <w:r w:rsidRPr="00224830">
        <w:rPr>
          <w:rFonts w:ascii="AdvPS5962" w:hAnsi="AdvPS5962"/>
          <w:spacing w:val="22"/>
          <w:sz w:val="22"/>
          <w:szCs w:val="22"/>
        </w:rPr>
        <w:t xml:space="preserve"> </w:t>
      </w:r>
      <w:r w:rsidRPr="00224830">
        <w:rPr>
          <w:rFonts w:ascii="AdvPS5962" w:hAnsi="AdvPS5962"/>
          <w:sz w:val="22"/>
          <w:szCs w:val="22"/>
        </w:rPr>
        <w:t>PLHIV</w:t>
      </w:r>
      <w:r w:rsidRPr="00224830">
        <w:rPr>
          <w:rFonts w:ascii="AdvPS5962" w:hAnsi="AdvPS5962"/>
          <w:spacing w:val="19"/>
          <w:sz w:val="22"/>
          <w:szCs w:val="22"/>
        </w:rPr>
        <w:t xml:space="preserve"> </w:t>
      </w:r>
      <w:r w:rsidRPr="00224830">
        <w:rPr>
          <w:rFonts w:ascii="AdvPS5962" w:hAnsi="AdvPS5962"/>
          <w:sz w:val="22"/>
          <w:szCs w:val="22"/>
        </w:rPr>
        <w:t>revealed</w:t>
      </w:r>
      <w:r w:rsidRPr="00224830">
        <w:rPr>
          <w:rFonts w:ascii="AdvPS5962" w:hAnsi="AdvPS5962"/>
          <w:spacing w:val="20"/>
          <w:sz w:val="22"/>
          <w:szCs w:val="22"/>
        </w:rPr>
        <w:t xml:space="preserve"> </w:t>
      </w:r>
      <w:r w:rsidRPr="00224830">
        <w:rPr>
          <w:rFonts w:ascii="AdvPS5962" w:hAnsi="AdvPS5962"/>
          <w:sz w:val="22"/>
          <w:szCs w:val="22"/>
        </w:rPr>
        <w:t>that</w:t>
      </w:r>
      <w:r w:rsidRPr="00224830">
        <w:rPr>
          <w:rFonts w:ascii="AdvPS5962" w:hAnsi="AdvPS5962"/>
          <w:spacing w:val="23"/>
          <w:sz w:val="22"/>
          <w:szCs w:val="22"/>
        </w:rPr>
        <w:t xml:space="preserve"> </w:t>
      </w:r>
      <w:r w:rsidRPr="00224830">
        <w:rPr>
          <w:rFonts w:ascii="AdvPS5962" w:hAnsi="AdvPS5962"/>
          <w:sz w:val="22"/>
          <w:szCs w:val="22"/>
        </w:rPr>
        <w:t>63.6%</w:t>
      </w:r>
      <w:r w:rsidRPr="00224830">
        <w:rPr>
          <w:rFonts w:ascii="AdvPS5962" w:hAnsi="AdvPS5962"/>
          <w:spacing w:val="1"/>
          <w:sz w:val="22"/>
          <w:szCs w:val="22"/>
        </w:rPr>
        <w:t xml:space="preserve"> </w:t>
      </w:r>
      <w:r w:rsidRPr="00224830">
        <w:rPr>
          <w:rFonts w:ascii="AdvPS5962" w:hAnsi="AdvPS5962"/>
          <w:sz w:val="22"/>
          <w:szCs w:val="22"/>
        </w:rPr>
        <w:t>of patients had idiopathic thrombocytopenic purpura while 25.5% had a platelet production</w:t>
      </w:r>
      <w:r w:rsidRPr="00224830">
        <w:rPr>
          <w:rFonts w:ascii="AdvPS5962" w:hAnsi="AdvPS5962"/>
          <w:spacing w:val="1"/>
          <w:sz w:val="22"/>
          <w:szCs w:val="22"/>
        </w:rPr>
        <w:t xml:space="preserve"> </w:t>
      </w:r>
      <w:r w:rsidRPr="00224830">
        <w:rPr>
          <w:rFonts w:ascii="AdvPS5962" w:hAnsi="AdvPS5962"/>
          <w:sz w:val="22"/>
          <w:szCs w:val="22"/>
        </w:rPr>
        <w:t>deficiency, both secondary to HIV infection (1,3 ,4). The presence of thrombocytopenia may change</w:t>
      </w:r>
      <w:r w:rsidRPr="00224830">
        <w:rPr>
          <w:rFonts w:ascii="AdvPS5962" w:hAnsi="AdvPS5962"/>
          <w:spacing w:val="1"/>
          <w:sz w:val="22"/>
          <w:szCs w:val="22"/>
        </w:rPr>
        <w:t xml:space="preserve"> </w:t>
      </w:r>
      <w:r w:rsidRPr="00224830">
        <w:rPr>
          <w:rFonts w:ascii="AdvPS5962" w:hAnsi="AdvPS5962"/>
          <w:sz w:val="22"/>
          <w:szCs w:val="22"/>
        </w:rPr>
        <w:t>according to the CD4+ T lymphocyte count, the</w:t>
      </w:r>
      <w:r w:rsidRPr="00224830">
        <w:rPr>
          <w:rFonts w:ascii="AdvPS5962" w:hAnsi="AdvPS5962"/>
          <w:spacing w:val="-2"/>
          <w:sz w:val="22"/>
          <w:szCs w:val="22"/>
        </w:rPr>
        <w:t xml:space="preserve"> </w:t>
      </w:r>
      <w:r w:rsidRPr="00224830">
        <w:rPr>
          <w:rFonts w:ascii="AdvPS5962" w:hAnsi="AdvPS5962"/>
          <w:sz w:val="22"/>
          <w:szCs w:val="22"/>
        </w:rPr>
        <w:t>presence</w:t>
      </w:r>
      <w:r w:rsidRPr="00224830">
        <w:rPr>
          <w:rFonts w:ascii="AdvPS5962" w:hAnsi="AdvPS5962"/>
          <w:spacing w:val="-1"/>
          <w:sz w:val="22"/>
          <w:szCs w:val="22"/>
        </w:rPr>
        <w:t xml:space="preserve"> </w:t>
      </w:r>
      <w:r w:rsidRPr="00224830">
        <w:rPr>
          <w:rFonts w:ascii="AdvPS5962" w:hAnsi="AdvPS5962"/>
          <w:sz w:val="22"/>
          <w:szCs w:val="22"/>
        </w:rPr>
        <w:t>of</w:t>
      </w:r>
      <w:r w:rsidRPr="00224830">
        <w:rPr>
          <w:rFonts w:ascii="AdvPS5962" w:hAnsi="AdvPS5962"/>
          <w:spacing w:val="-1"/>
          <w:sz w:val="22"/>
          <w:szCs w:val="22"/>
        </w:rPr>
        <w:t xml:space="preserve"> </w:t>
      </w:r>
      <w:r w:rsidRPr="00224830">
        <w:rPr>
          <w:rFonts w:ascii="AdvPS5962" w:hAnsi="AdvPS5962"/>
          <w:sz w:val="22"/>
          <w:szCs w:val="22"/>
        </w:rPr>
        <w:t>opportunistic</w:t>
      </w:r>
      <w:r w:rsidRPr="00224830">
        <w:rPr>
          <w:rFonts w:ascii="AdvPS5962" w:hAnsi="AdvPS5962"/>
          <w:spacing w:val="-1"/>
          <w:sz w:val="22"/>
          <w:szCs w:val="22"/>
        </w:rPr>
        <w:t xml:space="preserve"> </w:t>
      </w:r>
      <w:r w:rsidRPr="00224830">
        <w:rPr>
          <w:rFonts w:ascii="AdvPS5962" w:hAnsi="AdvPS5962"/>
          <w:sz w:val="22"/>
          <w:szCs w:val="22"/>
        </w:rPr>
        <w:t>infections</w:t>
      </w:r>
      <w:r w:rsidRPr="00224830">
        <w:rPr>
          <w:rFonts w:ascii="AdvPS5962" w:hAnsi="AdvPS5962"/>
          <w:spacing w:val="1"/>
          <w:sz w:val="22"/>
          <w:szCs w:val="22"/>
        </w:rPr>
        <w:t xml:space="preserve"> </w:t>
      </w:r>
      <w:r w:rsidRPr="00224830">
        <w:rPr>
          <w:rFonts w:ascii="AdvPS5962" w:hAnsi="AdvPS5962"/>
          <w:sz w:val="22"/>
          <w:szCs w:val="22"/>
        </w:rPr>
        <w:t>and the</w:t>
      </w:r>
      <w:r w:rsidRPr="00224830">
        <w:rPr>
          <w:rFonts w:ascii="AdvPS5962" w:hAnsi="AdvPS5962"/>
          <w:spacing w:val="-1"/>
          <w:sz w:val="22"/>
          <w:szCs w:val="22"/>
        </w:rPr>
        <w:t xml:space="preserve"> </w:t>
      </w:r>
      <w:r w:rsidRPr="00224830">
        <w:rPr>
          <w:rFonts w:ascii="AdvPS5962" w:hAnsi="AdvPS5962"/>
          <w:sz w:val="22"/>
          <w:szCs w:val="22"/>
        </w:rPr>
        <w:t>ART treatment (1,5,6).</w:t>
      </w:r>
    </w:p>
    <w:p w14:paraId="53ED0D62" w14:textId="77777777" w:rsidR="00224830" w:rsidRPr="00224830" w:rsidRDefault="00224830" w:rsidP="00224830">
      <w:pPr>
        <w:pStyle w:val="BodyText"/>
        <w:overflowPunct w:val="0"/>
        <w:spacing w:before="120" w:after="120" w:line="360" w:lineRule="auto"/>
        <w:ind w:right="226"/>
        <w:jc w:val="both"/>
        <w:rPr>
          <w:rFonts w:ascii="AdvPS5962" w:hAnsi="AdvPS5962"/>
          <w:sz w:val="22"/>
          <w:szCs w:val="22"/>
        </w:rPr>
      </w:pPr>
      <w:r w:rsidRPr="00224830">
        <w:rPr>
          <w:rFonts w:ascii="AdvPS5962" w:hAnsi="AdvPS5962"/>
          <w:sz w:val="22"/>
          <w:szCs w:val="22"/>
        </w:rPr>
        <w:t>Leucopenia is one of the hematological abnormalities encountered commonly in PLHIV (7). The most common form of leucopenia usually encountered is neutropenia,</w:t>
      </w:r>
      <w:r w:rsidRPr="00224830">
        <w:rPr>
          <w:rFonts w:ascii="AdvPS5962" w:hAnsi="AdvPS5962"/>
          <w:spacing w:val="1"/>
          <w:sz w:val="22"/>
          <w:szCs w:val="22"/>
        </w:rPr>
        <w:t xml:space="preserve"> </w:t>
      </w:r>
      <w:r w:rsidRPr="00224830">
        <w:rPr>
          <w:rFonts w:ascii="AdvPS5962" w:hAnsi="AdvPS5962"/>
          <w:sz w:val="22"/>
          <w:szCs w:val="22"/>
        </w:rPr>
        <w:t>occurring in 10-30% of the HIV infected individuals (2,7). Neutropenia is caused by decreased</w:t>
      </w:r>
      <w:r w:rsidRPr="00224830">
        <w:rPr>
          <w:rFonts w:ascii="AdvPS5962" w:hAnsi="AdvPS5962"/>
          <w:spacing w:val="1"/>
          <w:sz w:val="22"/>
          <w:szCs w:val="22"/>
        </w:rPr>
        <w:t xml:space="preserve"> </w:t>
      </w:r>
      <w:r w:rsidRPr="00224830">
        <w:rPr>
          <w:rFonts w:ascii="AdvPS5962" w:hAnsi="AdvPS5962"/>
          <w:sz w:val="22"/>
          <w:szCs w:val="22"/>
        </w:rPr>
        <w:t>production of cells because HIV suppresses the bone marrow by changing the marrow</w:t>
      </w:r>
      <w:r w:rsidRPr="00224830">
        <w:rPr>
          <w:rFonts w:ascii="AdvPS5962" w:hAnsi="AdvPS5962"/>
          <w:spacing w:val="1"/>
          <w:sz w:val="22"/>
          <w:szCs w:val="22"/>
        </w:rPr>
        <w:t xml:space="preserve"> </w:t>
      </w:r>
      <w:r w:rsidRPr="00224830">
        <w:rPr>
          <w:rFonts w:ascii="AdvPS5962" w:hAnsi="AdvPS5962"/>
          <w:sz w:val="22"/>
          <w:szCs w:val="22"/>
        </w:rPr>
        <w:t>microenvironment</w:t>
      </w:r>
      <w:r w:rsidRPr="00224830">
        <w:rPr>
          <w:rFonts w:ascii="AdvPS5962" w:hAnsi="AdvPS5962"/>
          <w:spacing w:val="-2"/>
          <w:sz w:val="22"/>
          <w:szCs w:val="22"/>
        </w:rPr>
        <w:t xml:space="preserve"> </w:t>
      </w:r>
      <w:r w:rsidRPr="00224830">
        <w:rPr>
          <w:rFonts w:ascii="AdvPS5962" w:hAnsi="AdvPS5962"/>
          <w:sz w:val="22"/>
          <w:szCs w:val="22"/>
        </w:rPr>
        <w:t>and</w:t>
      </w:r>
      <w:r w:rsidRPr="00224830">
        <w:rPr>
          <w:rFonts w:ascii="AdvPS5962" w:hAnsi="AdvPS5962"/>
          <w:spacing w:val="1"/>
          <w:sz w:val="22"/>
          <w:szCs w:val="22"/>
        </w:rPr>
        <w:t xml:space="preserve"> </w:t>
      </w:r>
      <w:r w:rsidRPr="00224830">
        <w:rPr>
          <w:rFonts w:ascii="AdvPS5962" w:hAnsi="AdvPS5962"/>
          <w:sz w:val="22"/>
          <w:szCs w:val="22"/>
        </w:rPr>
        <w:t>altering the</w:t>
      </w:r>
      <w:r w:rsidRPr="00224830">
        <w:rPr>
          <w:rFonts w:ascii="AdvPS5962" w:hAnsi="AdvPS5962"/>
          <w:spacing w:val="-1"/>
          <w:sz w:val="22"/>
          <w:szCs w:val="22"/>
        </w:rPr>
        <w:t xml:space="preserve"> </w:t>
      </w:r>
      <w:r w:rsidRPr="00224830">
        <w:rPr>
          <w:rFonts w:ascii="AdvPS5962" w:hAnsi="AdvPS5962"/>
          <w:sz w:val="22"/>
          <w:szCs w:val="22"/>
        </w:rPr>
        <w:t>cytokine</w:t>
      </w:r>
      <w:r w:rsidRPr="00224830">
        <w:rPr>
          <w:rFonts w:ascii="AdvPS5962" w:hAnsi="AdvPS5962"/>
          <w:spacing w:val="-1"/>
          <w:sz w:val="22"/>
          <w:szCs w:val="22"/>
        </w:rPr>
        <w:t xml:space="preserve"> </w:t>
      </w:r>
      <w:r w:rsidRPr="00224830">
        <w:rPr>
          <w:rFonts w:ascii="AdvPS5962" w:hAnsi="AdvPS5962"/>
          <w:sz w:val="22"/>
          <w:szCs w:val="22"/>
        </w:rPr>
        <w:t>expression (2).</w:t>
      </w:r>
    </w:p>
    <w:p w14:paraId="4827565F" w14:textId="77777777" w:rsidR="00224830" w:rsidRPr="00224830" w:rsidRDefault="00224830" w:rsidP="00224830">
      <w:pPr>
        <w:pStyle w:val="BodyText"/>
        <w:overflowPunct w:val="0"/>
        <w:spacing w:before="120" w:after="120" w:line="360" w:lineRule="auto"/>
        <w:ind w:right="224"/>
        <w:jc w:val="both"/>
        <w:rPr>
          <w:rFonts w:ascii="AdvPS5962" w:hAnsi="AdvPS5962"/>
          <w:sz w:val="22"/>
          <w:szCs w:val="22"/>
        </w:rPr>
      </w:pPr>
      <w:r w:rsidRPr="00224830">
        <w:rPr>
          <w:rFonts w:ascii="AdvPS5962" w:hAnsi="AdvPS5962"/>
          <w:sz w:val="22"/>
          <w:szCs w:val="22"/>
        </w:rPr>
        <w:lastRenderedPageBreak/>
        <w:t>Anemia is the most common hematological abnormality in HIV seropositive patients and its</w:t>
      </w:r>
      <w:r w:rsidRPr="00224830">
        <w:rPr>
          <w:rFonts w:ascii="AdvPS5962" w:hAnsi="AdvPS5962"/>
          <w:spacing w:val="1"/>
          <w:sz w:val="22"/>
          <w:szCs w:val="22"/>
        </w:rPr>
        <w:t xml:space="preserve"> </w:t>
      </w:r>
      <w:r w:rsidRPr="00224830">
        <w:rPr>
          <w:rFonts w:ascii="AdvPS5962" w:hAnsi="AdvPS5962"/>
          <w:sz w:val="22"/>
          <w:szCs w:val="22"/>
        </w:rPr>
        <w:t>incidence is strongly associated with the progression of the disease (2,6,7). Up to 90% of adults can</w:t>
      </w:r>
      <w:r w:rsidRPr="00224830">
        <w:rPr>
          <w:rFonts w:ascii="AdvPS5962" w:hAnsi="AdvPS5962"/>
          <w:spacing w:val="1"/>
          <w:sz w:val="22"/>
          <w:szCs w:val="22"/>
        </w:rPr>
        <w:t xml:space="preserve"> </w:t>
      </w:r>
      <w:r w:rsidRPr="00224830">
        <w:rPr>
          <w:rFonts w:ascii="AdvPS5962" w:hAnsi="AdvPS5962"/>
          <w:sz w:val="22"/>
          <w:szCs w:val="22"/>
        </w:rPr>
        <w:t>develop anemia during an HIV</w:t>
      </w:r>
      <w:r w:rsidRPr="00224830">
        <w:rPr>
          <w:rFonts w:ascii="AdvPS5962" w:hAnsi="AdvPS5962"/>
          <w:spacing w:val="1"/>
          <w:sz w:val="22"/>
          <w:szCs w:val="22"/>
        </w:rPr>
        <w:t xml:space="preserve"> </w:t>
      </w:r>
      <w:r w:rsidRPr="00224830">
        <w:rPr>
          <w:rFonts w:ascii="AdvPS5962" w:hAnsi="AdvPS5962"/>
          <w:sz w:val="22"/>
          <w:szCs w:val="22"/>
        </w:rPr>
        <w:t>infection and especially</w:t>
      </w:r>
      <w:r w:rsidRPr="00224830">
        <w:rPr>
          <w:rFonts w:ascii="AdvPS5962" w:hAnsi="AdvPS5962"/>
          <w:spacing w:val="60"/>
          <w:sz w:val="22"/>
          <w:szCs w:val="22"/>
        </w:rPr>
        <w:t xml:space="preserve"> </w:t>
      </w:r>
      <w:r w:rsidRPr="00224830">
        <w:rPr>
          <w:rFonts w:ascii="AdvPS5962" w:hAnsi="AdvPS5962"/>
          <w:sz w:val="22"/>
          <w:szCs w:val="22"/>
        </w:rPr>
        <w:t>in individuals with advanced disease</w:t>
      </w:r>
      <w:r w:rsidRPr="00224830">
        <w:rPr>
          <w:rFonts w:ascii="AdvPS5962" w:hAnsi="AdvPS5962"/>
          <w:spacing w:val="1"/>
          <w:sz w:val="22"/>
          <w:szCs w:val="22"/>
        </w:rPr>
        <w:t xml:space="preserve"> </w:t>
      </w:r>
      <w:r w:rsidRPr="00224830">
        <w:rPr>
          <w:rFonts w:ascii="AdvPS5962" w:hAnsi="AdvPS5962"/>
          <w:sz w:val="22"/>
          <w:szCs w:val="22"/>
        </w:rPr>
        <w:t>and CD4+ T-</w:t>
      </w:r>
      <w:r w:rsidRPr="00224830">
        <w:rPr>
          <w:rFonts w:ascii="AdvPS5962" w:hAnsi="AdvPS5962"/>
          <w:spacing w:val="-1"/>
          <w:sz w:val="22"/>
          <w:szCs w:val="22"/>
        </w:rPr>
        <w:t xml:space="preserve"> </w:t>
      </w:r>
      <w:r w:rsidRPr="00224830">
        <w:rPr>
          <w:rFonts w:ascii="AdvPS5962" w:hAnsi="AdvPS5962"/>
          <w:sz w:val="22"/>
          <w:szCs w:val="22"/>
        </w:rPr>
        <w:t>cell</w:t>
      </w:r>
      <w:r w:rsidRPr="00224830">
        <w:rPr>
          <w:rFonts w:ascii="AdvPS5962" w:hAnsi="AdvPS5962"/>
          <w:spacing w:val="1"/>
          <w:sz w:val="22"/>
          <w:szCs w:val="22"/>
        </w:rPr>
        <w:t xml:space="preserve"> </w:t>
      </w:r>
      <w:r w:rsidRPr="00224830">
        <w:rPr>
          <w:rFonts w:ascii="AdvPS5962" w:hAnsi="AdvPS5962"/>
          <w:sz w:val="22"/>
          <w:szCs w:val="22"/>
        </w:rPr>
        <w:t>count</w:t>
      </w:r>
      <w:r w:rsidRPr="00224830">
        <w:rPr>
          <w:rFonts w:ascii="AdvPS5962" w:hAnsi="AdvPS5962"/>
          <w:spacing w:val="-2"/>
          <w:sz w:val="22"/>
          <w:szCs w:val="22"/>
        </w:rPr>
        <w:t xml:space="preserve"> </w:t>
      </w:r>
      <w:r w:rsidRPr="00224830">
        <w:rPr>
          <w:rFonts w:ascii="AdvPS5962" w:hAnsi="AdvPS5962"/>
          <w:sz w:val="22"/>
          <w:szCs w:val="22"/>
        </w:rPr>
        <w:t>(2).</w:t>
      </w:r>
    </w:p>
    <w:p w14:paraId="28295853" w14:textId="77777777" w:rsidR="00224830" w:rsidRPr="00224830" w:rsidRDefault="00224830" w:rsidP="00224830">
      <w:pPr>
        <w:pStyle w:val="BodyText"/>
        <w:overflowPunct w:val="0"/>
        <w:spacing w:before="120" w:after="120" w:line="360" w:lineRule="auto"/>
        <w:ind w:right="224"/>
        <w:jc w:val="both"/>
        <w:rPr>
          <w:rFonts w:ascii="AdvPS5962" w:hAnsi="AdvPS5962"/>
          <w:sz w:val="22"/>
          <w:szCs w:val="22"/>
        </w:rPr>
      </w:pPr>
      <w:r w:rsidRPr="00224830">
        <w:rPr>
          <w:rFonts w:ascii="AdvPS5962" w:hAnsi="AdvPS5962"/>
          <w:sz w:val="22"/>
          <w:szCs w:val="22"/>
        </w:rPr>
        <w:t xml:space="preserve">Although </w:t>
      </w:r>
      <w:proofErr w:type="spellStart"/>
      <w:r w:rsidRPr="00224830">
        <w:rPr>
          <w:rFonts w:ascii="AdvPS5962" w:hAnsi="AdvPS5962"/>
          <w:sz w:val="22"/>
          <w:szCs w:val="22"/>
        </w:rPr>
        <w:t>cytopenias</w:t>
      </w:r>
      <w:proofErr w:type="spellEnd"/>
      <w:r w:rsidRPr="00224830">
        <w:rPr>
          <w:rFonts w:ascii="AdvPS5962" w:hAnsi="AdvPS5962"/>
          <w:sz w:val="22"/>
          <w:szCs w:val="22"/>
        </w:rPr>
        <w:t xml:space="preserve"> have been widely reported in HIV infection, there is little data regarding</w:t>
      </w:r>
      <w:r w:rsidRPr="00224830">
        <w:rPr>
          <w:rFonts w:ascii="AdvPS5962" w:hAnsi="AdvPS5962"/>
          <w:spacing w:val="1"/>
          <w:sz w:val="22"/>
          <w:szCs w:val="22"/>
        </w:rPr>
        <w:t xml:space="preserve"> the </w:t>
      </w:r>
      <w:r w:rsidRPr="00224830">
        <w:rPr>
          <w:rFonts w:ascii="AdvPS5962" w:hAnsi="AdvPS5962"/>
          <w:sz w:val="22"/>
          <w:szCs w:val="22"/>
        </w:rPr>
        <w:t>prevalence</w:t>
      </w:r>
      <w:r w:rsidRPr="00224830">
        <w:rPr>
          <w:rFonts w:ascii="AdvPS5962" w:hAnsi="AdvPS5962"/>
          <w:spacing w:val="1"/>
          <w:sz w:val="22"/>
          <w:szCs w:val="22"/>
        </w:rPr>
        <w:t xml:space="preserve"> </w:t>
      </w:r>
      <w:r w:rsidRPr="00224830">
        <w:rPr>
          <w:rFonts w:ascii="AdvPS5962" w:hAnsi="AdvPS5962"/>
          <w:sz w:val="22"/>
          <w:szCs w:val="22"/>
        </w:rPr>
        <w:t>and associated factors of thrombocytopenia</w:t>
      </w:r>
      <w:r w:rsidRPr="00224830">
        <w:rPr>
          <w:rFonts w:ascii="AdvPS5962" w:hAnsi="AdvPS5962"/>
          <w:spacing w:val="1"/>
          <w:sz w:val="22"/>
          <w:szCs w:val="22"/>
        </w:rPr>
        <w:t xml:space="preserve"> </w:t>
      </w:r>
      <w:r w:rsidRPr="00224830">
        <w:rPr>
          <w:rFonts w:ascii="AdvPS5962" w:hAnsi="AdvPS5962"/>
          <w:sz w:val="22"/>
          <w:szCs w:val="22"/>
        </w:rPr>
        <w:t>among PLHIV and on</w:t>
      </w:r>
      <w:r w:rsidRPr="00224830">
        <w:rPr>
          <w:rFonts w:ascii="AdvPS5962" w:hAnsi="AdvPS5962"/>
          <w:spacing w:val="1"/>
          <w:sz w:val="22"/>
          <w:szCs w:val="22"/>
        </w:rPr>
        <w:t xml:space="preserve"> </w:t>
      </w:r>
      <w:r w:rsidRPr="00224830">
        <w:rPr>
          <w:rFonts w:ascii="AdvPS5962" w:hAnsi="AdvPS5962"/>
          <w:sz w:val="22"/>
          <w:szCs w:val="22"/>
        </w:rPr>
        <w:t>ART</w:t>
      </w:r>
      <w:r w:rsidRPr="00224830">
        <w:rPr>
          <w:rFonts w:ascii="AdvPS5962" w:hAnsi="AdvPS5962"/>
          <w:spacing w:val="1"/>
          <w:sz w:val="22"/>
          <w:szCs w:val="22"/>
        </w:rPr>
        <w:t xml:space="preserve"> </w:t>
      </w:r>
      <w:r w:rsidRPr="00224830">
        <w:rPr>
          <w:rFonts w:ascii="AdvPS5962" w:hAnsi="AdvPS5962"/>
          <w:sz w:val="22"/>
          <w:szCs w:val="22"/>
        </w:rPr>
        <w:t>in Ethiopia. This study provided further information</w:t>
      </w:r>
      <w:r w:rsidRPr="00224830">
        <w:rPr>
          <w:rFonts w:ascii="AdvPS5962" w:hAnsi="AdvPS5962"/>
          <w:spacing w:val="1"/>
          <w:sz w:val="22"/>
          <w:szCs w:val="22"/>
        </w:rPr>
        <w:t xml:space="preserve"> </w:t>
      </w:r>
      <w:r w:rsidRPr="00224830">
        <w:rPr>
          <w:rFonts w:ascii="AdvPS5962" w:hAnsi="AdvPS5962"/>
          <w:sz w:val="22"/>
          <w:szCs w:val="22"/>
        </w:rPr>
        <w:t>and it can</w:t>
      </w:r>
      <w:r w:rsidRPr="00224830">
        <w:rPr>
          <w:rFonts w:ascii="AdvPS5962" w:hAnsi="AdvPS5962"/>
          <w:spacing w:val="1"/>
          <w:sz w:val="22"/>
          <w:szCs w:val="22"/>
        </w:rPr>
        <w:t xml:space="preserve"> </w:t>
      </w:r>
      <w:r w:rsidRPr="00224830">
        <w:rPr>
          <w:rFonts w:ascii="AdvPS5962" w:hAnsi="AdvPS5962"/>
          <w:sz w:val="22"/>
          <w:szCs w:val="22"/>
        </w:rPr>
        <w:t>serve as a</w:t>
      </w:r>
      <w:r w:rsidRPr="00224830">
        <w:rPr>
          <w:rFonts w:ascii="AdvPS5962" w:hAnsi="AdvPS5962"/>
          <w:spacing w:val="1"/>
          <w:sz w:val="22"/>
          <w:szCs w:val="22"/>
        </w:rPr>
        <w:t xml:space="preserve"> </w:t>
      </w:r>
      <w:r w:rsidRPr="00224830">
        <w:rPr>
          <w:rFonts w:ascii="AdvPS5962" w:hAnsi="AdvPS5962"/>
          <w:sz w:val="22"/>
          <w:szCs w:val="22"/>
        </w:rPr>
        <w:t>reference material for further researches with regards to thrombocytopenia in PLHIV. Therefore, this study</w:t>
      </w:r>
      <w:r w:rsidRPr="00224830">
        <w:rPr>
          <w:rFonts w:ascii="AdvPS5962" w:hAnsi="AdvPS5962"/>
          <w:spacing w:val="1"/>
          <w:sz w:val="22"/>
          <w:szCs w:val="22"/>
        </w:rPr>
        <w:t xml:space="preserve"> </w:t>
      </w:r>
      <w:r w:rsidRPr="00224830">
        <w:rPr>
          <w:rFonts w:ascii="AdvPS5962" w:hAnsi="AdvPS5962"/>
          <w:sz w:val="22"/>
          <w:szCs w:val="22"/>
        </w:rPr>
        <w:t xml:space="preserve">aimed </w:t>
      </w:r>
      <w:r w:rsidRPr="00224830">
        <w:rPr>
          <w:rFonts w:ascii="AdvPS5962" w:hAnsi="AdvPS5962"/>
          <w:spacing w:val="1"/>
          <w:sz w:val="22"/>
          <w:szCs w:val="22"/>
        </w:rPr>
        <w:t xml:space="preserve">to </w:t>
      </w:r>
      <w:r w:rsidRPr="00224830">
        <w:rPr>
          <w:rFonts w:ascii="AdvPS5962" w:hAnsi="AdvPS5962"/>
          <w:sz w:val="22"/>
          <w:szCs w:val="22"/>
        </w:rPr>
        <w:t>determine</w:t>
      </w:r>
      <w:r w:rsidRPr="00224830">
        <w:rPr>
          <w:rFonts w:ascii="AdvPS5962" w:hAnsi="AdvPS5962"/>
          <w:spacing w:val="1"/>
          <w:sz w:val="22"/>
          <w:szCs w:val="22"/>
        </w:rPr>
        <w:t xml:space="preserve"> </w:t>
      </w:r>
      <w:r w:rsidRPr="00224830">
        <w:rPr>
          <w:rFonts w:ascii="AdvPS5962" w:hAnsi="AdvPS5962"/>
          <w:sz w:val="22"/>
          <w:szCs w:val="22"/>
        </w:rPr>
        <w:t>prevalence</w:t>
      </w:r>
      <w:r w:rsidRPr="00224830">
        <w:rPr>
          <w:rFonts w:ascii="AdvPS5962" w:hAnsi="AdvPS5962"/>
          <w:spacing w:val="1"/>
          <w:sz w:val="22"/>
          <w:szCs w:val="22"/>
        </w:rPr>
        <w:t xml:space="preserve"> </w:t>
      </w:r>
      <w:r w:rsidRPr="00224830">
        <w:rPr>
          <w:rFonts w:ascii="AdvPS5962" w:hAnsi="AdvPS5962"/>
          <w:sz w:val="22"/>
          <w:szCs w:val="22"/>
        </w:rPr>
        <w:t>and</w:t>
      </w:r>
      <w:r w:rsidRPr="00224830">
        <w:rPr>
          <w:rFonts w:ascii="AdvPS5962" w:hAnsi="AdvPS5962"/>
          <w:spacing w:val="1"/>
          <w:sz w:val="22"/>
          <w:szCs w:val="22"/>
        </w:rPr>
        <w:t xml:space="preserve"> </w:t>
      </w:r>
      <w:r w:rsidRPr="00224830">
        <w:rPr>
          <w:rFonts w:ascii="AdvPS5962" w:hAnsi="AdvPS5962"/>
          <w:sz w:val="22"/>
          <w:szCs w:val="22"/>
        </w:rPr>
        <w:t>associated</w:t>
      </w:r>
      <w:r w:rsidRPr="00224830">
        <w:rPr>
          <w:rFonts w:ascii="AdvPS5962" w:hAnsi="AdvPS5962"/>
          <w:spacing w:val="1"/>
          <w:sz w:val="22"/>
          <w:szCs w:val="22"/>
        </w:rPr>
        <w:t xml:space="preserve"> </w:t>
      </w:r>
      <w:r w:rsidRPr="00224830">
        <w:rPr>
          <w:rFonts w:ascii="AdvPS5962" w:hAnsi="AdvPS5962"/>
          <w:sz w:val="22"/>
          <w:szCs w:val="22"/>
        </w:rPr>
        <w:t>factors</w:t>
      </w:r>
      <w:r w:rsidRPr="00224830">
        <w:rPr>
          <w:rFonts w:ascii="AdvPS5962" w:hAnsi="AdvPS5962"/>
          <w:spacing w:val="1"/>
          <w:sz w:val="22"/>
          <w:szCs w:val="22"/>
        </w:rPr>
        <w:t xml:space="preserve"> </w:t>
      </w:r>
      <w:r w:rsidRPr="00224830">
        <w:rPr>
          <w:rFonts w:ascii="AdvPS5962" w:hAnsi="AdvPS5962"/>
          <w:sz w:val="22"/>
          <w:szCs w:val="22"/>
        </w:rPr>
        <w:t>of thrombocytopenia among PLHIV who are on ART in</w:t>
      </w:r>
      <w:r w:rsidRPr="00224830">
        <w:rPr>
          <w:rFonts w:ascii="AdvPS5962" w:hAnsi="AdvPS5962"/>
          <w:spacing w:val="1"/>
          <w:sz w:val="22"/>
          <w:szCs w:val="22"/>
        </w:rPr>
        <w:t xml:space="preserve"> </w:t>
      </w:r>
      <w:r w:rsidRPr="00224830">
        <w:rPr>
          <w:rFonts w:ascii="AdvPS5962" w:hAnsi="AdvPS5962"/>
          <w:sz w:val="22"/>
          <w:szCs w:val="22"/>
        </w:rPr>
        <w:t>SPHMMC, Addis Ababa, Ethiopia</w:t>
      </w:r>
      <w:bookmarkStart w:id="3" w:name="_Toc1147"/>
      <w:bookmarkStart w:id="4" w:name="_TOC_250028"/>
      <w:bookmarkEnd w:id="3"/>
      <w:bookmarkEnd w:id="4"/>
      <w:r w:rsidRPr="00224830">
        <w:rPr>
          <w:rFonts w:ascii="AdvPS5962" w:hAnsi="AdvPS5962"/>
          <w:sz w:val="22"/>
          <w:szCs w:val="22"/>
        </w:rPr>
        <w:t>.</w:t>
      </w:r>
    </w:p>
    <w:p w14:paraId="552E2B83" w14:textId="77777777" w:rsidR="00224830" w:rsidRPr="00224830" w:rsidRDefault="00224830" w:rsidP="00224830">
      <w:pPr>
        <w:spacing w:before="120" w:after="120"/>
        <w:jc w:val="both"/>
        <w:rPr>
          <w:rFonts w:ascii="AdvPS5962" w:hAnsi="AdvPS5962"/>
          <w:b/>
        </w:rPr>
      </w:pPr>
      <w:r w:rsidRPr="00224830">
        <w:rPr>
          <w:rFonts w:ascii="AdvPS5962" w:hAnsi="AdvPS5962"/>
          <w:b/>
        </w:rPr>
        <w:t>METHODS</w:t>
      </w:r>
    </w:p>
    <w:p w14:paraId="674825BE" w14:textId="77777777" w:rsidR="00224830" w:rsidRPr="00224830" w:rsidRDefault="00224830" w:rsidP="00224830">
      <w:pPr>
        <w:spacing w:before="120" w:after="120"/>
        <w:jc w:val="both"/>
        <w:rPr>
          <w:rFonts w:ascii="AdvPS5962" w:hAnsi="AdvPS5962"/>
          <w:b/>
        </w:rPr>
      </w:pPr>
      <w:bookmarkStart w:id="5" w:name="_TOC_250026"/>
      <w:bookmarkStart w:id="6" w:name="_Toc18985"/>
      <w:r w:rsidRPr="00224830">
        <w:rPr>
          <w:rFonts w:ascii="AdvPS5962" w:hAnsi="AdvPS5962"/>
          <w:b/>
        </w:rPr>
        <w:t>Study</w:t>
      </w:r>
      <w:r w:rsidRPr="00224830">
        <w:rPr>
          <w:rFonts w:ascii="AdvPS5962" w:hAnsi="AdvPS5962"/>
          <w:b/>
          <w:spacing w:val="-5"/>
        </w:rPr>
        <w:t xml:space="preserve"> </w:t>
      </w:r>
      <w:r w:rsidRPr="00224830">
        <w:rPr>
          <w:rFonts w:ascii="AdvPS5962" w:hAnsi="AdvPS5962"/>
          <w:b/>
        </w:rPr>
        <w:t>area</w:t>
      </w:r>
      <w:r w:rsidRPr="00224830">
        <w:rPr>
          <w:rFonts w:ascii="AdvPS5962" w:hAnsi="AdvPS5962"/>
          <w:b/>
          <w:spacing w:val="-2"/>
        </w:rPr>
        <w:t xml:space="preserve"> </w:t>
      </w:r>
      <w:r w:rsidRPr="00224830">
        <w:rPr>
          <w:rFonts w:ascii="AdvPS5962" w:hAnsi="AdvPS5962"/>
          <w:b/>
        </w:rPr>
        <w:t>and</w:t>
      </w:r>
      <w:r w:rsidRPr="00224830">
        <w:rPr>
          <w:rFonts w:ascii="AdvPS5962" w:hAnsi="AdvPS5962"/>
          <w:b/>
          <w:spacing w:val="-3"/>
        </w:rPr>
        <w:t xml:space="preserve"> </w:t>
      </w:r>
      <w:bookmarkEnd w:id="5"/>
      <w:bookmarkEnd w:id="6"/>
      <w:r w:rsidRPr="00224830">
        <w:rPr>
          <w:rFonts w:ascii="AdvPS5962" w:hAnsi="AdvPS5962"/>
          <w:b/>
        </w:rPr>
        <w:t>design</w:t>
      </w:r>
    </w:p>
    <w:p w14:paraId="55DCCC1B" w14:textId="77777777" w:rsidR="00224830" w:rsidRPr="008976A8" w:rsidRDefault="00224830" w:rsidP="00224830">
      <w:pPr>
        <w:pStyle w:val="BodyText"/>
        <w:overflowPunct w:val="0"/>
        <w:spacing w:before="120" w:after="120" w:line="360" w:lineRule="auto"/>
        <w:jc w:val="both"/>
        <w:rPr>
          <w:rFonts w:ascii="AdvPS5962" w:hAnsi="AdvPS5962"/>
          <w:sz w:val="22"/>
          <w:szCs w:val="22"/>
        </w:rPr>
      </w:pPr>
      <w:r w:rsidRPr="00224830">
        <w:rPr>
          <w:rFonts w:ascii="AdvPS5962" w:hAnsi="AdvPS5962"/>
          <w:sz w:val="22"/>
          <w:szCs w:val="22"/>
        </w:rPr>
        <w:t>A</w:t>
      </w:r>
      <w:r w:rsidRPr="00224830">
        <w:rPr>
          <w:rFonts w:ascii="AdvPS5962" w:hAnsi="AdvPS5962"/>
          <w:spacing w:val="-3"/>
          <w:sz w:val="22"/>
          <w:szCs w:val="22"/>
        </w:rPr>
        <w:t xml:space="preserve"> </w:t>
      </w:r>
      <w:r w:rsidRPr="00224830">
        <w:rPr>
          <w:rFonts w:ascii="AdvPS5962" w:hAnsi="AdvPS5962"/>
          <w:sz w:val="22"/>
          <w:szCs w:val="22"/>
        </w:rPr>
        <w:t>hospital</w:t>
      </w:r>
      <w:r w:rsidRPr="00224830">
        <w:rPr>
          <w:rFonts w:ascii="AdvPS5962" w:hAnsi="AdvPS5962"/>
          <w:spacing w:val="-2"/>
          <w:sz w:val="22"/>
          <w:szCs w:val="22"/>
        </w:rPr>
        <w:t xml:space="preserve"> </w:t>
      </w:r>
      <w:r w:rsidRPr="00224830">
        <w:rPr>
          <w:rFonts w:ascii="AdvPS5962" w:hAnsi="AdvPS5962"/>
          <w:sz w:val="22"/>
          <w:szCs w:val="22"/>
        </w:rPr>
        <w:t>based</w:t>
      </w:r>
      <w:r w:rsidRPr="00224830">
        <w:rPr>
          <w:rFonts w:ascii="AdvPS5962" w:hAnsi="AdvPS5962"/>
          <w:spacing w:val="-2"/>
          <w:sz w:val="22"/>
          <w:szCs w:val="22"/>
        </w:rPr>
        <w:t xml:space="preserve"> </w:t>
      </w:r>
      <w:r w:rsidRPr="00224830">
        <w:rPr>
          <w:rFonts w:ascii="AdvPS5962" w:hAnsi="AdvPS5962"/>
          <w:sz w:val="22"/>
          <w:szCs w:val="22"/>
        </w:rPr>
        <w:t>cross-sectional</w:t>
      </w:r>
      <w:r w:rsidRPr="00224830">
        <w:rPr>
          <w:rFonts w:ascii="AdvPS5962" w:hAnsi="AdvPS5962"/>
          <w:spacing w:val="-3"/>
          <w:sz w:val="22"/>
          <w:szCs w:val="22"/>
        </w:rPr>
        <w:t xml:space="preserve"> </w:t>
      </w:r>
      <w:r w:rsidRPr="00224830">
        <w:rPr>
          <w:rFonts w:ascii="AdvPS5962" w:hAnsi="AdvPS5962"/>
          <w:sz w:val="22"/>
          <w:szCs w:val="22"/>
        </w:rPr>
        <w:t>study</w:t>
      </w:r>
      <w:r w:rsidRPr="00224830">
        <w:rPr>
          <w:rFonts w:ascii="AdvPS5962" w:hAnsi="AdvPS5962"/>
          <w:spacing w:val="-2"/>
          <w:sz w:val="22"/>
          <w:szCs w:val="22"/>
        </w:rPr>
        <w:t xml:space="preserve"> </w:t>
      </w:r>
      <w:r w:rsidRPr="00224830">
        <w:rPr>
          <w:rFonts w:ascii="AdvPS5962" w:hAnsi="AdvPS5962"/>
          <w:sz w:val="22"/>
          <w:szCs w:val="22"/>
        </w:rPr>
        <w:t>design</w:t>
      </w:r>
      <w:r w:rsidRPr="00224830">
        <w:rPr>
          <w:rFonts w:ascii="AdvPS5962" w:hAnsi="AdvPS5962"/>
          <w:spacing w:val="-1"/>
          <w:sz w:val="22"/>
          <w:szCs w:val="22"/>
        </w:rPr>
        <w:t xml:space="preserve"> </w:t>
      </w:r>
      <w:r w:rsidRPr="00224830">
        <w:rPr>
          <w:rFonts w:ascii="AdvPS5962" w:hAnsi="AdvPS5962"/>
          <w:sz w:val="22"/>
          <w:szCs w:val="22"/>
        </w:rPr>
        <w:t>was conducted among adult</w:t>
      </w:r>
      <w:r w:rsidRPr="00224830">
        <w:rPr>
          <w:rFonts w:ascii="AdvPS5962" w:hAnsi="AdvPS5962"/>
          <w:spacing w:val="8"/>
          <w:sz w:val="22"/>
          <w:szCs w:val="22"/>
        </w:rPr>
        <w:t xml:space="preserve"> </w:t>
      </w:r>
      <w:r w:rsidRPr="00224830">
        <w:rPr>
          <w:rFonts w:ascii="AdvPS5962" w:hAnsi="AdvPS5962"/>
          <w:sz w:val="22"/>
          <w:szCs w:val="22"/>
        </w:rPr>
        <w:t>PLHIV</w:t>
      </w:r>
      <w:r w:rsidRPr="00224830">
        <w:rPr>
          <w:rFonts w:ascii="AdvPS5962" w:hAnsi="AdvPS5962"/>
          <w:spacing w:val="12"/>
          <w:sz w:val="22"/>
          <w:szCs w:val="22"/>
        </w:rPr>
        <w:t xml:space="preserve"> and </w:t>
      </w:r>
      <w:r w:rsidRPr="00224830">
        <w:rPr>
          <w:rFonts w:ascii="AdvPS5962" w:hAnsi="AdvPS5962"/>
          <w:sz w:val="22"/>
          <w:szCs w:val="22"/>
        </w:rPr>
        <w:t>on</w:t>
      </w:r>
      <w:r w:rsidRPr="00224830">
        <w:rPr>
          <w:rFonts w:ascii="AdvPS5962" w:hAnsi="AdvPS5962"/>
          <w:spacing w:val="8"/>
          <w:sz w:val="22"/>
          <w:szCs w:val="22"/>
        </w:rPr>
        <w:t xml:space="preserve"> </w:t>
      </w:r>
      <w:r w:rsidRPr="00224830">
        <w:rPr>
          <w:rFonts w:ascii="AdvPS5962" w:hAnsi="AdvPS5962"/>
          <w:sz w:val="22"/>
          <w:szCs w:val="22"/>
        </w:rPr>
        <w:t>ART</w:t>
      </w:r>
      <w:r w:rsidRPr="00224830">
        <w:rPr>
          <w:rFonts w:ascii="AdvPS5962" w:hAnsi="AdvPS5962"/>
          <w:spacing w:val="12"/>
          <w:sz w:val="22"/>
          <w:szCs w:val="22"/>
        </w:rPr>
        <w:t xml:space="preserve"> at least for six months </w:t>
      </w:r>
      <w:r w:rsidRPr="00224830">
        <w:rPr>
          <w:rFonts w:ascii="AdvPS5962" w:hAnsi="AdvPS5962"/>
          <w:sz w:val="22"/>
          <w:szCs w:val="22"/>
        </w:rPr>
        <w:t>at SPHMMC ART clinic. SPHMMC is the second largest</w:t>
      </w:r>
      <w:r w:rsidRPr="00224830">
        <w:rPr>
          <w:rFonts w:ascii="AdvPS5962" w:hAnsi="AdvPS5962"/>
          <w:spacing w:val="1"/>
          <w:sz w:val="22"/>
          <w:szCs w:val="22"/>
        </w:rPr>
        <w:t xml:space="preserve"> </w:t>
      </w:r>
      <w:r w:rsidRPr="00224830">
        <w:rPr>
          <w:rFonts w:ascii="AdvPS5962" w:hAnsi="AdvPS5962"/>
          <w:sz w:val="22"/>
          <w:szCs w:val="22"/>
        </w:rPr>
        <w:t>specialized</w:t>
      </w:r>
      <w:r w:rsidRPr="00224830">
        <w:rPr>
          <w:rFonts w:ascii="AdvPS5962" w:hAnsi="AdvPS5962"/>
          <w:spacing w:val="1"/>
          <w:sz w:val="22"/>
          <w:szCs w:val="22"/>
        </w:rPr>
        <w:t xml:space="preserve"> </w:t>
      </w:r>
      <w:r w:rsidRPr="00224830">
        <w:rPr>
          <w:rFonts w:ascii="AdvPS5962" w:hAnsi="AdvPS5962"/>
          <w:sz w:val="22"/>
          <w:szCs w:val="22"/>
        </w:rPr>
        <w:t>referral</w:t>
      </w:r>
      <w:r w:rsidRPr="00224830">
        <w:rPr>
          <w:rFonts w:ascii="AdvPS5962" w:hAnsi="AdvPS5962"/>
          <w:spacing w:val="1"/>
          <w:sz w:val="22"/>
          <w:szCs w:val="22"/>
        </w:rPr>
        <w:t xml:space="preserve"> </w:t>
      </w:r>
      <w:r w:rsidRPr="00224830">
        <w:rPr>
          <w:rFonts w:ascii="AdvPS5962" w:hAnsi="AdvPS5962"/>
          <w:sz w:val="22"/>
          <w:szCs w:val="22"/>
        </w:rPr>
        <w:t>hospital</w:t>
      </w:r>
      <w:r w:rsidRPr="00224830">
        <w:rPr>
          <w:rFonts w:ascii="AdvPS5962" w:hAnsi="AdvPS5962"/>
          <w:spacing w:val="1"/>
          <w:sz w:val="22"/>
          <w:szCs w:val="22"/>
        </w:rPr>
        <w:t xml:space="preserve"> </w:t>
      </w:r>
      <w:r w:rsidRPr="00224830">
        <w:rPr>
          <w:rFonts w:ascii="AdvPS5962" w:hAnsi="AdvPS5962"/>
          <w:sz w:val="22"/>
          <w:szCs w:val="22"/>
        </w:rPr>
        <w:t>in</w:t>
      </w:r>
      <w:r w:rsidRPr="00224830">
        <w:rPr>
          <w:rFonts w:ascii="AdvPS5962" w:hAnsi="AdvPS5962"/>
          <w:spacing w:val="1"/>
          <w:sz w:val="22"/>
          <w:szCs w:val="22"/>
        </w:rPr>
        <w:t xml:space="preserve"> </w:t>
      </w:r>
      <w:r w:rsidRPr="00224830">
        <w:rPr>
          <w:rFonts w:ascii="AdvPS5962" w:hAnsi="AdvPS5962"/>
          <w:sz w:val="22"/>
          <w:szCs w:val="22"/>
        </w:rPr>
        <w:t>Addis</w:t>
      </w:r>
      <w:r w:rsidRPr="00224830">
        <w:rPr>
          <w:rFonts w:ascii="AdvPS5962" w:hAnsi="AdvPS5962"/>
          <w:spacing w:val="1"/>
          <w:sz w:val="22"/>
          <w:szCs w:val="22"/>
        </w:rPr>
        <w:t xml:space="preserve"> </w:t>
      </w:r>
      <w:r w:rsidRPr="00224830">
        <w:rPr>
          <w:rFonts w:ascii="AdvPS5962" w:hAnsi="AdvPS5962"/>
          <w:sz w:val="22"/>
          <w:szCs w:val="22"/>
        </w:rPr>
        <w:t>Ababa</w:t>
      </w:r>
      <w:r w:rsidRPr="00224830">
        <w:rPr>
          <w:rFonts w:ascii="AdvPS5962" w:hAnsi="AdvPS5962"/>
          <w:spacing w:val="1"/>
          <w:sz w:val="22"/>
          <w:szCs w:val="22"/>
        </w:rPr>
        <w:t xml:space="preserve"> </w:t>
      </w:r>
      <w:r w:rsidRPr="00224830">
        <w:rPr>
          <w:rFonts w:ascii="AdvPS5962" w:hAnsi="AdvPS5962"/>
          <w:sz w:val="22"/>
          <w:szCs w:val="22"/>
        </w:rPr>
        <w:t>Ethiopia. Currently, there are a total of</w:t>
      </w:r>
      <w:r w:rsidRPr="00224830">
        <w:rPr>
          <w:rFonts w:ascii="AdvPS5962" w:hAnsi="AdvPS5962"/>
          <w:spacing w:val="1"/>
          <w:sz w:val="22"/>
          <w:szCs w:val="22"/>
        </w:rPr>
        <w:t xml:space="preserve"> </w:t>
      </w:r>
      <w:r w:rsidRPr="00224830">
        <w:rPr>
          <w:rFonts w:ascii="AdvPS5962" w:hAnsi="AdvPS5962"/>
          <w:sz w:val="22"/>
          <w:szCs w:val="22"/>
        </w:rPr>
        <w:t>5077 PLHIV who are attending ART clinic. Around</w:t>
      </w:r>
      <w:r w:rsidRPr="00224830">
        <w:rPr>
          <w:rFonts w:ascii="AdvPS5962" w:hAnsi="AdvPS5962"/>
          <w:spacing w:val="1"/>
          <w:sz w:val="22"/>
          <w:szCs w:val="22"/>
        </w:rPr>
        <w:t xml:space="preserve"> </w:t>
      </w:r>
      <w:r w:rsidRPr="00224830">
        <w:rPr>
          <w:rFonts w:ascii="AdvPS5962" w:hAnsi="AdvPS5962"/>
          <w:sz w:val="22"/>
          <w:szCs w:val="22"/>
        </w:rPr>
        <w:t>1750</w:t>
      </w:r>
      <w:r w:rsidRPr="00224830">
        <w:rPr>
          <w:rFonts w:ascii="AdvPS5962" w:hAnsi="AdvPS5962"/>
          <w:spacing w:val="11"/>
          <w:sz w:val="22"/>
          <w:szCs w:val="22"/>
        </w:rPr>
        <w:t xml:space="preserve"> PLHIV </w:t>
      </w:r>
      <w:r w:rsidRPr="00224830">
        <w:rPr>
          <w:rFonts w:ascii="AdvPS5962" w:hAnsi="AdvPS5962"/>
          <w:sz w:val="22"/>
          <w:szCs w:val="22"/>
        </w:rPr>
        <w:t>are</w:t>
      </w:r>
      <w:r w:rsidRPr="00224830">
        <w:rPr>
          <w:rFonts w:ascii="AdvPS5962" w:hAnsi="AdvPS5962"/>
          <w:spacing w:val="12"/>
          <w:sz w:val="22"/>
          <w:szCs w:val="22"/>
        </w:rPr>
        <w:t xml:space="preserve"> </w:t>
      </w:r>
      <w:r w:rsidRPr="00224830">
        <w:rPr>
          <w:rFonts w:ascii="AdvPS5962" w:hAnsi="AdvPS5962"/>
          <w:sz w:val="22"/>
          <w:szCs w:val="22"/>
        </w:rPr>
        <w:t>getting</w:t>
      </w:r>
      <w:r w:rsidRPr="00224830">
        <w:rPr>
          <w:rFonts w:ascii="AdvPS5962" w:hAnsi="AdvPS5962"/>
          <w:spacing w:val="11"/>
          <w:sz w:val="22"/>
          <w:szCs w:val="22"/>
        </w:rPr>
        <w:t xml:space="preserve"> </w:t>
      </w:r>
      <w:r w:rsidRPr="00224830">
        <w:rPr>
          <w:rFonts w:ascii="AdvPS5962" w:hAnsi="AdvPS5962"/>
          <w:sz w:val="22"/>
          <w:szCs w:val="22"/>
        </w:rPr>
        <w:t>services</w:t>
      </w:r>
      <w:r w:rsidRPr="00224830">
        <w:rPr>
          <w:rFonts w:ascii="AdvPS5962" w:hAnsi="AdvPS5962"/>
          <w:spacing w:val="12"/>
          <w:sz w:val="22"/>
          <w:szCs w:val="22"/>
        </w:rPr>
        <w:t xml:space="preserve"> </w:t>
      </w:r>
      <w:r w:rsidRPr="00224830">
        <w:rPr>
          <w:rFonts w:ascii="AdvPS5962" w:hAnsi="AdvPS5962"/>
          <w:sz w:val="22"/>
          <w:szCs w:val="22"/>
        </w:rPr>
        <w:t>monthly.</w:t>
      </w:r>
      <w:r w:rsidRPr="00224830">
        <w:rPr>
          <w:rFonts w:ascii="AdvPS5962" w:hAnsi="AdvPS5962"/>
          <w:spacing w:val="14"/>
          <w:sz w:val="22"/>
          <w:szCs w:val="22"/>
        </w:rPr>
        <w:t xml:space="preserve"> </w:t>
      </w:r>
      <w:r w:rsidRPr="00224830">
        <w:rPr>
          <w:rFonts w:ascii="AdvPS5962" w:hAnsi="AdvPS5962"/>
          <w:sz w:val="22"/>
          <w:szCs w:val="22"/>
        </w:rPr>
        <w:t>The</w:t>
      </w:r>
      <w:r w:rsidRPr="00224830">
        <w:rPr>
          <w:rFonts w:ascii="AdvPS5962" w:hAnsi="AdvPS5962"/>
          <w:spacing w:val="9"/>
          <w:sz w:val="22"/>
          <w:szCs w:val="22"/>
        </w:rPr>
        <w:t xml:space="preserve"> </w:t>
      </w:r>
      <w:r w:rsidRPr="00224830">
        <w:rPr>
          <w:rFonts w:ascii="AdvPS5962" w:hAnsi="AdvPS5962"/>
          <w:sz w:val="22"/>
          <w:szCs w:val="22"/>
        </w:rPr>
        <w:t>average</w:t>
      </w:r>
      <w:r w:rsidRPr="00224830">
        <w:rPr>
          <w:rFonts w:ascii="AdvPS5962" w:hAnsi="AdvPS5962"/>
          <w:spacing w:val="6"/>
          <w:sz w:val="22"/>
          <w:szCs w:val="22"/>
        </w:rPr>
        <w:t xml:space="preserve"> </w:t>
      </w:r>
      <w:r w:rsidRPr="00224830">
        <w:rPr>
          <w:rFonts w:ascii="AdvPS5962" w:hAnsi="AdvPS5962"/>
          <w:sz w:val="22"/>
          <w:szCs w:val="22"/>
        </w:rPr>
        <w:t>appointment</w:t>
      </w:r>
      <w:r w:rsidRPr="00224830">
        <w:rPr>
          <w:rFonts w:ascii="AdvPS5962" w:hAnsi="AdvPS5962"/>
          <w:spacing w:val="10"/>
          <w:sz w:val="22"/>
          <w:szCs w:val="22"/>
        </w:rPr>
        <w:t xml:space="preserve"> </w:t>
      </w:r>
      <w:r w:rsidRPr="00224830">
        <w:rPr>
          <w:rFonts w:ascii="AdvPS5962" w:hAnsi="AdvPS5962"/>
          <w:sz w:val="22"/>
          <w:szCs w:val="22"/>
        </w:rPr>
        <w:t>period</w:t>
      </w:r>
      <w:r w:rsidRPr="00224830">
        <w:rPr>
          <w:rFonts w:ascii="AdvPS5962" w:hAnsi="AdvPS5962"/>
          <w:spacing w:val="11"/>
          <w:sz w:val="22"/>
          <w:szCs w:val="22"/>
        </w:rPr>
        <w:t xml:space="preserve"> </w:t>
      </w:r>
      <w:r w:rsidRPr="00224830">
        <w:rPr>
          <w:rFonts w:ascii="AdvPS5962" w:hAnsi="AdvPS5962"/>
          <w:sz w:val="22"/>
          <w:szCs w:val="22"/>
        </w:rPr>
        <w:t>for</w:t>
      </w:r>
      <w:r w:rsidRPr="00224830">
        <w:rPr>
          <w:rFonts w:ascii="AdvPS5962" w:hAnsi="AdvPS5962"/>
          <w:spacing w:val="11"/>
          <w:sz w:val="22"/>
          <w:szCs w:val="22"/>
        </w:rPr>
        <w:t xml:space="preserve"> </w:t>
      </w:r>
      <w:r w:rsidRPr="00224830">
        <w:rPr>
          <w:rFonts w:ascii="AdvPS5962" w:hAnsi="AdvPS5962"/>
          <w:sz w:val="22"/>
          <w:szCs w:val="22"/>
        </w:rPr>
        <w:t>follow</w:t>
      </w:r>
      <w:r w:rsidRPr="00224830">
        <w:rPr>
          <w:rFonts w:ascii="AdvPS5962" w:hAnsi="AdvPS5962"/>
          <w:spacing w:val="11"/>
          <w:sz w:val="22"/>
          <w:szCs w:val="22"/>
        </w:rPr>
        <w:t xml:space="preserve"> </w:t>
      </w:r>
      <w:r w:rsidRPr="00224830">
        <w:rPr>
          <w:rFonts w:ascii="AdvPS5962" w:hAnsi="AdvPS5962"/>
          <w:sz w:val="22"/>
          <w:szCs w:val="22"/>
        </w:rPr>
        <w:t>up</w:t>
      </w:r>
      <w:r w:rsidRPr="00224830">
        <w:rPr>
          <w:rFonts w:ascii="AdvPS5962" w:hAnsi="AdvPS5962"/>
          <w:spacing w:val="11"/>
          <w:sz w:val="22"/>
          <w:szCs w:val="22"/>
        </w:rPr>
        <w:t xml:space="preserve"> </w:t>
      </w:r>
      <w:r w:rsidRPr="00224830">
        <w:rPr>
          <w:rFonts w:ascii="AdvPS5962" w:hAnsi="AdvPS5962"/>
          <w:sz w:val="22"/>
          <w:szCs w:val="22"/>
        </w:rPr>
        <w:t xml:space="preserve">is </w:t>
      </w:r>
      <w:proofErr w:type="gramStart"/>
      <w:r w:rsidRPr="00224830">
        <w:rPr>
          <w:rFonts w:ascii="AdvPS5962" w:hAnsi="AdvPS5962"/>
          <w:spacing w:val="-58"/>
          <w:sz w:val="22"/>
          <w:szCs w:val="22"/>
        </w:rPr>
        <w:t>4</w:t>
      </w:r>
      <w:r w:rsidRPr="00224830">
        <w:rPr>
          <w:rFonts w:ascii="AdvPS5962" w:hAnsi="AdvPS5962"/>
          <w:sz w:val="22"/>
          <w:szCs w:val="22"/>
        </w:rPr>
        <w:t xml:space="preserve">  months</w:t>
      </w:r>
      <w:proofErr w:type="gramEnd"/>
      <w:r w:rsidRPr="00224830">
        <w:rPr>
          <w:rFonts w:ascii="AdvPS5962" w:hAnsi="AdvPS5962"/>
          <w:sz w:val="22"/>
          <w:szCs w:val="22"/>
        </w:rPr>
        <w:t xml:space="preserve">. The study was conducted from </w:t>
      </w:r>
      <w:r w:rsidRPr="008976A8">
        <w:rPr>
          <w:rFonts w:ascii="AdvPS5962" w:hAnsi="AdvPS5962"/>
          <w:sz w:val="22"/>
          <w:szCs w:val="22"/>
        </w:rPr>
        <w:t>June</w:t>
      </w:r>
      <w:r w:rsidRPr="008976A8">
        <w:rPr>
          <w:rFonts w:ascii="AdvPS5962" w:hAnsi="AdvPS5962"/>
          <w:spacing w:val="-2"/>
          <w:sz w:val="22"/>
          <w:szCs w:val="22"/>
        </w:rPr>
        <w:t xml:space="preserve"> </w:t>
      </w:r>
      <w:r w:rsidRPr="008976A8">
        <w:rPr>
          <w:rFonts w:ascii="AdvPS5962" w:hAnsi="AdvPS5962"/>
          <w:sz w:val="22"/>
          <w:szCs w:val="22"/>
        </w:rPr>
        <w:t>to August, 2021.</w:t>
      </w:r>
      <w:bookmarkStart w:id="7" w:name="_TOC_250025"/>
      <w:bookmarkStart w:id="8" w:name="_Toc22451"/>
    </w:p>
    <w:bookmarkEnd w:id="7"/>
    <w:bookmarkEnd w:id="8"/>
    <w:p w14:paraId="128EF8BC" w14:textId="77777777" w:rsidR="00224830" w:rsidRPr="008976A8" w:rsidRDefault="00224830" w:rsidP="00224830">
      <w:pPr>
        <w:spacing w:before="120" w:after="120"/>
        <w:jc w:val="both"/>
        <w:rPr>
          <w:rFonts w:ascii="AdvPS5962" w:hAnsi="AdvPS5962"/>
          <w:b/>
        </w:rPr>
      </w:pPr>
      <w:r w:rsidRPr="008976A8">
        <w:rPr>
          <w:rFonts w:ascii="AdvPS5962" w:hAnsi="AdvPS5962"/>
          <w:b/>
        </w:rPr>
        <w:t>Inclusion and exclusion criteria</w:t>
      </w:r>
    </w:p>
    <w:p w14:paraId="11E8FE5F" w14:textId="77777777" w:rsidR="00224830" w:rsidRPr="008976A8" w:rsidRDefault="00224830" w:rsidP="00224830">
      <w:pPr>
        <w:pStyle w:val="BodyText"/>
        <w:overflowPunct w:val="0"/>
        <w:spacing w:before="120" w:after="120" w:line="360" w:lineRule="auto"/>
        <w:ind w:right="437"/>
        <w:jc w:val="both"/>
        <w:rPr>
          <w:rFonts w:ascii="AdvPS5962" w:hAnsi="AdvPS5962"/>
          <w:sz w:val="22"/>
          <w:szCs w:val="22"/>
        </w:rPr>
      </w:pPr>
      <w:r w:rsidRPr="008976A8">
        <w:rPr>
          <w:rFonts w:ascii="AdvPS5962" w:hAnsi="AdvPS5962"/>
          <w:sz w:val="22"/>
          <w:szCs w:val="22"/>
        </w:rPr>
        <w:t>All PLHIV who were older than 18 years and on ART at least for six months at</w:t>
      </w:r>
      <w:r w:rsidRPr="008976A8">
        <w:rPr>
          <w:rFonts w:ascii="AdvPS5962" w:hAnsi="AdvPS5962"/>
          <w:spacing w:val="-57"/>
          <w:sz w:val="22"/>
          <w:szCs w:val="22"/>
        </w:rPr>
        <w:t xml:space="preserve">      </w:t>
      </w:r>
      <w:r w:rsidRPr="008976A8">
        <w:rPr>
          <w:rFonts w:ascii="AdvPS5962" w:hAnsi="AdvPS5962"/>
          <w:sz w:val="22"/>
          <w:szCs w:val="22"/>
        </w:rPr>
        <w:t>SPHMMC</w:t>
      </w:r>
      <w:r w:rsidRPr="008976A8">
        <w:rPr>
          <w:rFonts w:ascii="AdvPS5962" w:hAnsi="AdvPS5962"/>
          <w:spacing w:val="-4"/>
          <w:sz w:val="22"/>
          <w:szCs w:val="22"/>
        </w:rPr>
        <w:t xml:space="preserve"> </w:t>
      </w:r>
      <w:r w:rsidRPr="008976A8">
        <w:rPr>
          <w:rFonts w:ascii="AdvPS5962" w:hAnsi="AdvPS5962"/>
          <w:sz w:val="22"/>
          <w:szCs w:val="22"/>
        </w:rPr>
        <w:t>ART</w:t>
      </w:r>
      <w:r w:rsidRPr="008976A8">
        <w:rPr>
          <w:rFonts w:ascii="AdvPS5962" w:hAnsi="AdvPS5962"/>
          <w:spacing w:val="-1"/>
          <w:sz w:val="22"/>
          <w:szCs w:val="22"/>
        </w:rPr>
        <w:t xml:space="preserve"> </w:t>
      </w:r>
      <w:r w:rsidRPr="008976A8">
        <w:rPr>
          <w:rFonts w:ascii="AdvPS5962" w:hAnsi="AdvPS5962"/>
          <w:sz w:val="22"/>
          <w:szCs w:val="22"/>
        </w:rPr>
        <w:t>clinic</w:t>
      </w:r>
      <w:r w:rsidRPr="008976A8">
        <w:rPr>
          <w:rFonts w:ascii="AdvPS5962" w:hAnsi="AdvPS5962"/>
          <w:spacing w:val="-3"/>
          <w:sz w:val="22"/>
          <w:szCs w:val="22"/>
        </w:rPr>
        <w:t xml:space="preserve"> </w:t>
      </w:r>
      <w:r w:rsidRPr="008976A8">
        <w:rPr>
          <w:rFonts w:ascii="AdvPS5962" w:hAnsi="AdvPS5962"/>
          <w:sz w:val="22"/>
          <w:szCs w:val="22"/>
        </w:rPr>
        <w:t>were</w:t>
      </w:r>
      <w:r w:rsidRPr="008976A8">
        <w:rPr>
          <w:rFonts w:ascii="AdvPS5962" w:hAnsi="AdvPS5962"/>
          <w:spacing w:val="-1"/>
          <w:sz w:val="22"/>
          <w:szCs w:val="22"/>
        </w:rPr>
        <w:t xml:space="preserve"> </w:t>
      </w:r>
      <w:r w:rsidRPr="008976A8">
        <w:rPr>
          <w:rFonts w:ascii="AdvPS5962" w:hAnsi="AdvPS5962"/>
          <w:sz w:val="22"/>
          <w:szCs w:val="22"/>
        </w:rPr>
        <w:t>included to this</w:t>
      </w:r>
      <w:r w:rsidRPr="008976A8">
        <w:rPr>
          <w:rFonts w:ascii="AdvPS5962" w:hAnsi="AdvPS5962"/>
          <w:spacing w:val="-2"/>
          <w:sz w:val="22"/>
          <w:szCs w:val="22"/>
        </w:rPr>
        <w:t xml:space="preserve"> </w:t>
      </w:r>
      <w:r w:rsidRPr="008976A8">
        <w:rPr>
          <w:rFonts w:ascii="AdvPS5962" w:hAnsi="AdvPS5962"/>
          <w:sz w:val="22"/>
          <w:szCs w:val="22"/>
        </w:rPr>
        <w:t>study. However, pregnant women, individuals with incomplete records, missing blood test results and those who</w:t>
      </w:r>
      <w:r w:rsidRPr="008976A8">
        <w:rPr>
          <w:rFonts w:ascii="AdvPS5962" w:hAnsi="AdvPS5962"/>
          <w:spacing w:val="1"/>
          <w:sz w:val="22"/>
          <w:szCs w:val="22"/>
        </w:rPr>
        <w:t xml:space="preserve"> </w:t>
      </w:r>
      <w:r w:rsidRPr="008976A8">
        <w:rPr>
          <w:rFonts w:ascii="AdvPS5962" w:hAnsi="AdvPS5962"/>
          <w:sz w:val="22"/>
          <w:szCs w:val="22"/>
        </w:rPr>
        <w:t>have received chemotherapeutic agents (for any malignancy) within six months prior to the</w:t>
      </w:r>
      <w:r w:rsidRPr="008976A8">
        <w:rPr>
          <w:rFonts w:ascii="AdvPS5962" w:hAnsi="AdvPS5962"/>
          <w:spacing w:val="1"/>
          <w:sz w:val="22"/>
          <w:szCs w:val="22"/>
        </w:rPr>
        <w:t xml:space="preserve"> </w:t>
      </w:r>
      <w:r w:rsidRPr="008976A8">
        <w:rPr>
          <w:rFonts w:ascii="AdvPS5962" w:hAnsi="AdvPS5962"/>
          <w:sz w:val="22"/>
          <w:szCs w:val="22"/>
        </w:rPr>
        <w:t>study</w:t>
      </w:r>
      <w:r w:rsidRPr="008976A8">
        <w:rPr>
          <w:rFonts w:ascii="AdvPS5962" w:hAnsi="AdvPS5962"/>
          <w:spacing w:val="-1"/>
          <w:sz w:val="22"/>
          <w:szCs w:val="22"/>
        </w:rPr>
        <w:t xml:space="preserve"> </w:t>
      </w:r>
      <w:r w:rsidRPr="008976A8">
        <w:rPr>
          <w:rFonts w:ascii="AdvPS5962" w:hAnsi="AdvPS5962"/>
          <w:sz w:val="22"/>
          <w:szCs w:val="22"/>
        </w:rPr>
        <w:t>were excluded</w:t>
      </w:r>
      <w:r w:rsidRPr="008976A8">
        <w:rPr>
          <w:rFonts w:ascii="AdvPS5962" w:hAnsi="AdvPS5962"/>
          <w:spacing w:val="-1"/>
          <w:sz w:val="22"/>
          <w:szCs w:val="22"/>
        </w:rPr>
        <w:t xml:space="preserve"> </w:t>
      </w:r>
      <w:r w:rsidRPr="008976A8">
        <w:rPr>
          <w:rFonts w:ascii="AdvPS5962" w:hAnsi="AdvPS5962"/>
          <w:sz w:val="22"/>
          <w:szCs w:val="22"/>
        </w:rPr>
        <w:t>from the</w:t>
      </w:r>
      <w:r w:rsidRPr="008976A8">
        <w:rPr>
          <w:rFonts w:ascii="AdvPS5962" w:hAnsi="AdvPS5962"/>
          <w:spacing w:val="-1"/>
          <w:sz w:val="22"/>
          <w:szCs w:val="22"/>
        </w:rPr>
        <w:t xml:space="preserve"> </w:t>
      </w:r>
      <w:r w:rsidRPr="008976A8">
        <w:rPr>
          <w:rFonts w:ascii="AdvPS5962" w:hAnsi="AdvPS5962"/>
          <w:sz w:val="22"/>
          <w:szCs w:val="22"/>
        </w:rPr>
        <w:t>study.</w:t>
      </w:r>
      <w:bookmarkStart w:id="9" w:name="_TOC_250022"/>
      <w:bookmarkStart w:id="10" w:name="_Toc25178"/>
    </w:p>
    <w:p w14:paraId="32732D39" w14:textId="77777777" w:rsidR="00224830" w:rsidRPr="008976A8" w:rsidRDefault="00224830" w:rsidP="00224830">
      <w:pPr>
        <w:spacing w:before="120" w:after="120"/>
        <w:jc w:val="both"/>
        <w:rPr>
          <w:rFonts w:ascii="AdvPS5962" w:hAnsi="AdvPS5962"/>
          <w:b/>
        </w:rPr>
      </w:pPr>
      <w:r w:rsidRPr="008976A8">
        <w:rPr>
          <w:rFonts w:ascii="AdvPS5962" w:hAnsi="AdvPS5962"/>
          <w:b/>
        </w:rPr>
        <w:t xml:space="preserve">Sample size determination and sampling </w:t>
      </w:r>
      <w:bookmarkEnd w:id="9"/>
      <w:r w:rsidRPr="008976A8">
        <w:rPr>
          <w:rFonts w:ascii="AdvPS5962" w:hAnsi="AdvPS5962"/>
          <w:b/>
        </w:rPr>
        <w:t>technique</w:t>
      </w:r>
      <w:bookmarkEnd w:id="10"/>
    </w:p>
    <w:p w14:paraId="079AABB8" w14:textId="77777777" w:rsidR="00224830" w:rsidRPr="008976A8" w:rsidRDefault="00224830" w:rsidP="00224830">
      <w:pPr>
        <w:pStyle w:val="BodyText"/>
        <w:overflowPunct w:val="0"/>
        <w:spacing w:before="120" w:after="120" w:line="360" w:lineRule="auto"/>
        <w:ind w:right="224"/>
        <w:jc w:val="both"/>
        <w:rPr>
          <w:rFonts w:ascii="AdvPS5962" w:hAnsi="AdvPS5962"/>
          <w:sz w:val="22"/>
          <w:szCs w:val="22"/>
        </w:rPr>
      </w:pPr>
      <w:r w:rsidRPr="008976A8">
        <w:rPr>
          <w:rFonts w:ascii="AdvPS5962" w:hAnsi="AdvPS5962"/>
          <w:sz w:val="22"/>
          <w:szCs w:val="22"/>
        </w:rPr>
        <w:t>The required sample size was calculated using the single population proportion formula</w:t>
      </w:r>
      <w:r w:rsidRPr="008976A8">
        <w:rPr>
          <w:rFonts w:ascii="AdvPS5962" w:hAnsi="AdvPS5962"/>
          <w:spacing w:val="1"/>
          <w:sz w:val="22"/>
          <w:szCs w:val="22"/>
        </w:rPr>
        <w:t xml:space="preserve">, </w:t>
      </w:r>
      <w:r w:rsidRPr="008976A8">
        <w:rPr>
          <w:rFonts w:ascii="AdvPS5962" w:hAnsi="AdvPS5962"/>
          <w:sz w:val="22"/>
          <w:szCs w:val="22"/>
        </w:rPr>
        <w:t>considering a 35.3% prevalence of cytopenia from a previous similar</w:t>
      </w:r>
      <w:r w:rsidRPr="008976A8">
        <w:rPr>
          <w:rFonts w:ascii="AdvPS5962" w:hAnsi="AdvPS5962"/>
          <w:spacing w:val="1"/>
          <w:sz w:val="22"/>
          <w:szCs w:val="22"/>
        </w:rPr>
        <w:t xml:space="preserve"> </w:t>
      </w:r>
      <w:r w:rsidRPr="008976A8">
        <w:rPr>
          <w:rFonts w:ascii="AdvPS5962" w:hAnsi="AdvPS5962"/>
          <w:sz w:val="22"/>
          <w:szCs w:val="22"/>
        </w:rPr>
        <w:t>study (2), 95% confidence level,</w:t>
      </w:r>
      <w:r w:rsidRPr="008976A8">
        <w:rPr>
          <w:rFonts w:ascii="AdvPS5962" w:hAnsi="AdvPS5962"/>
          <w:spacing w:val="1"/>
          <w:sz w:val="22"/>
          <w:szCs w:val="22"/>
        </w:rPr>
        <w:t xml:space="preserve"> </w:t>
      </w:r>
      <w:r w:rsidRPr="008976A8">
        <w:rPr>
          <w:rFonts w:ascii="AdvPS5962" w:hAnsi="AdvPS5962"/>
          <w:sz w:val="22"/>
          <w:szCs w:val="22"/>
        </w:rPr>
        <w:t>5%</w:t>
      </w:r>
      <w:r w:rsidRPr="008976A8">
        <w:rPr>
          <w:rFonts w:ascii="AdvPS5962" w:hAnsi="AdvPS5962"/>
          <w:spacing w:val="-2"/>
          <w:sz w:val="22"/>
          <w:szCs w:val="22"/>
        </w:rPr>
        <w:t xml:space="preserve"> </w:t>
      </w:r>
      <w:r w:rsidRPr="008976A8">
        <w:rPr>
          <w:rFonts w:ascii="AdvPS5962" w:hAnsi="AdvPS5962"/>
          <w:sz w:val="22"/>
          <w:szCs w:val="22"/>
        </w:rPr>
        <w:t>marginal of</w:t>
      </w:r>
      <w:r w:rsidRPr="008976A8">
        <w:rPr>
          <w:rFonts w:ascii="AdvPS5962" w:hAnsi="AdvPS5962"/>
          <w:spacing w:val="1"/>
          <w:sz w:val="22"/>
          <w:szCs w:val="22"/>
        </w:rPr>
        <w:t xml:space="preserve"> </w:t>
      </w:r>
      <w:r w:rsidRPr="008976A8">
        <w:rPr>
          <w:rFonts w:ascii="AdvPS5962" w:hAnsi="AdvPS5962"/>
          <w:sz w:val="22"/>
          <w:szCs w:val="22"/>
        </w:rPr>
        <w:t>error, and</w:t>
      </w:r>
      <w:r w:rsidRPr="008976A8">
        <w:rPr>
          <w:rFonts w:ascii="AdvPS5962" w:hAnsi="AdvPS5962"/>
          <w:spacing w:val="-1"/>
          <w:sz w:val="22"/>
          <w:szCs w:val="22"/>
        </w:rPr>
        <w:t xml:space="preserve"> </w:t>
      </w:r>
      <w:r w:rsidRPr="008976A8">
        <w:rPr>
          <w:rFonts w:ascii="AdvPS5962" w:hAnsi="AdvPS5962"/>
          <w:sz w:val="22"/>
          <w:szCs w:val="22"/>
        </w:rPr>
        <w:t>20%</w:t>
      </w:r>
      <w:r w:rsidRPr="008976A8">
        <w:rPr>
          <w:rFonts w:ascii="AdvPS5962" w:hAnsi="AdvPS5962"/>
          <w:spacing w:val="-1"/>
          <w:sz w:val="22"/>
          <w:szCs w:val="22"/>
        </w:rPr>
        <w:t xml:space="preserve"> of data missing</w:t>
      </w:r>
      <w:r w:rsidRPr="008976A8">
        <w:rPr>
          <w:rFonts w:ascii="AdvPS5962" w:hAnsi="AdvPS5962"/>
          <w:spacing w:val="2"/>
          <w:sz w:val="22"/>
          <w:szCs w:val="22"/>
        </w:rPr>
        <w:t>.</w:t>
      </w:r>
      <w:r w:rsidRPr="008976A8">
        <w:rPr>
          <w:rFonts w:ascii="AdvPS5962" w:hAnsi="AdvPS5962"/>
          <w:sz w:val="22"/>
          <w:szCs w:val="22"/>
        </w:rPr>
        <w:t xml:space="preserve"> </w:t>
      </w:r>
      <w:proofErr w:type="gramStart"/>
      <w:r w:rsidRPr="008976A8">
        <w:rPr>
          <w:rFonts w:ascii="AdvPS5962" w:hAnsi="AdvPS5962"/>
          <w:sz w:val="22"/>
          <w:szCs w:val="22"/>
        </w:rPr>
        <w:t>A</w:t>
      </w:r>
      <w:proofErr w:type="gramEnd"/>
      <w:r w:rsidRPr="008976A8">
        <w:rPr>
          <w:rFonts w:ascii="AdvPS5962" w:hAnsi="AdvPS5962"/>
          <w:sz w:val="22"/>
          <w:szCs w:val="22"/>
        </w:rPr>
        <w:t xml:space="preserve"> accordingly, a total sample size of 387 was determined. The sample size was also calculated for the factors associated with cytopenia, however, the larger sample size which determined by single population proportion was taken for this study. </w:t>
      </w:r>
    </w:p>
    <w:p w14:paraId="2E4149D2" w14:textId="77777777" w:rsidR="00224830" w:rsidRPr="008976A8" w:rsidRDefault="00224830" w:rsidP="00224830">
      <w:pPr>
        <w:pStyle w:val="BodyText"/>
        <w:overflowPunct w:val="0"/>
        <w:spacing w:before="120" w:after="120" w:line="360" w:lineRule="auto"/>
        <w:ind w:right="299"/>
        <w:jc w:val="both"/>
        <w:rPr>
          <w:rFonts w:ascii="AdvPS5962" w:hAnsi="AdvPS5962"/>
          <w:sz w:val="22"/>
          <w:szCs w:val="22"/>
        </w:rPr>
      </w:pPr>
      <w:r w:rsidRPr="008976A8">
        <w:rPr>
          <w:rFonts w:ascii="AdvPS5962" w:hAnsi="AdvPS5962"/>
          <w:sz w:val="22"/>
          <w:szCs w:val="22"/>
        </w:rPr>
        <w:t xml:space="preserve">The total number of charts of PLHIV and on ART during the study period (from June </w:t>
      </w:r>
      <w:r w:rsidRPr="008976A8">
        <w:rPr>
          <w:rFonts w:ascii="AdvPS5962" w:hAnsi="AdvPS5962"/>
          <w:spacing w:val="1"/>
          <w:sz w:val="22"/>
          <w:szCs w:val="22"/>
        </w:rPr>
        <w:t xml:space="preserve">01 </w:t>
      </w:r>
      <w:r w:rsidRPr="008976A8">
        <w:rPr>
          <w:rFonts w:ascii="AdvPS5962" w:hAnsi="AdvPS5962"/>
          <w:sz w:val="22"/>
          <w:szCs w:val="22"/>
        </w:rPr>
        <w:t>to</w:t>
      </w:r>
      <w:r w:rsidRPr="008976A8">
        <w:rPr>
          <w:rFonts w:ascii="AdvPS5962" w:hAnsi="AdvPS5962"/>
          <w:spacing w:val="-1"/>
          <w:sz w:val="22"/>
          <w:szCs w:val="22"/>
        </w:rPr>
        <w:t xml:space="preserve"> </w:t>
      </w:r>
      <w:r w:rsidRPr="008976A8">
        <w:rPr>
          <w:rFonts w:ascii="AdvPS5962" w:hAnsi="AdvPS5962"/>
          <w:sz w:val="22"/>
          <w:szCs w:val="22"/>
        </w:rPr>
        <w:t>August 30, 2021)</w:t>
      </w:r>
      <w:r w:rsidRPr="008976A8">
        <w:rPr>
          <w:rFonts w:ascii="AdvPS5962" w:hAnsi="AdvPS5962"/>
          <w:spacing w:val="-1"/>
          <w:sz w:val="22"/>
          <w:szCs w:val="22"/>
        </w:rPr>
        <w:t xml:space="preserve"> </w:t>
      </w:r>
      <w:r w:rsidRPr="008976A8">
        <w:rPr>
          <w:rFonts w:ascii="AdvPS5962" w:hAnsi="AdvPS5962"/>
          <w:sz w:val="22"/>
          <w:szCs w:val="22"/>
        </w:rPr>
        <w:t>were selected using systematic random sampling. Charts were ordered by</w:t>
      </w:r>
      <w:r w:rsidRPr="008976A8">
        <w:rPr>
          <w:rFonts w:ascii="AdvPS5962" w:hAnsi="AdvPS5962"/>
          <w:spacing w:val="-1"/>
          <w:sz w:val="22"/>
          <w:szCs w:val="22"/>
        </w:rPr>
        <w:t xml:space="preserve"> </w:t>
      </w:r>
      <w:r w:rsidRPr="008976A8">
        <w:rPr>
          <w:rFonts w:ascii="AdvPS5962" w:hAnsi="AdvPS5962"/>
          <w:sz w:val="22"/>
          <w:szCs w:val="22"/>
        </w:rPr>
        <w:t>serial</w:t>
      </w:r>
      <w:r w:rsidRPr="008976A8">
        <w:rPr>
          <w:rFonts w:ascii="AdvPS5962" w:hAnsi="AdvPS5962"/>
          <w:spacing w:val="1"/>
          <w:sz w:val="22"/>
          <w:szCs w:val="22"/>
        </w:rPr>
        <w:t xml:space="preserve"> </w:t>
      </w:r>
      <w:r w:rsidRPr="008976A8">
        <w:rPr>
          <w:rFonts w:ascii="AdvPS5962" w:hAnsi="AdvPS5962"/>
          <w:sz w:val="22"/>
          <w:szCs w:val="22"/>
        </w:rPr>
        <w:t>number</w:t>
      </w:r>
      <w:r w:rsidRPr="008976A8">
        <w:rPr>
          <w:rFonts w:ascii="AdvPS5962" w:hAnsi="AdvPS5962"/>
          <w:spacing w:val="-3"/>
          <w:sz w:val="22"/>
          <w:szCs w:val="22"/>
        </w:rPr>
        <w:t xml:space="preserve"> </w:t>
      </w:r>
      <w:r w:rsidRPr="008976A8">
        <w:rPr>
          <w:rFonts w:ascii="AdvPS5962" w:hAnsi="AdvPS5962"/>
          <w:sz w:val="22"/>
          <w:szCs w:val="22"/>
        </w:rPr>
        <w:t>in the ART</w:t>
      </w:r>
      <w:r w:rsidRPr="008976A8">
        <w:rPr>
          <w:rFonts w:ascii="AdvPS5962" w:hAnsi="AdvPS5962"/>
          <w:spacing w:val="-1"/>
          <w:sz w:val="22"/>
          <w:szCs w:val="22"/>
        </w:rPr>
        <w:t xml:space="preserve"> </w:t>
      </w:r>
      <w:r w:rsidRPr="008976A8">
        <w:rPr>
          <w:rFonts w:ascii="AdvPS5962" w:hAnsi="AdvPS5962"/>
          <w:sz w:val="22"/>
          <w:szCs w:val="22"/>
        </w:rPr>
        <w:t>registration and</w:t>
      </w:r>
      <w:r w:rsidRPr="008976A8">
        <w:rPr>
          <w:rFonts w:ascii="AdvPS5962" w:hAnsi="AdvPS5962"/>
          <w:spacing w:val="-1"/>
          <w:sz w:val="22"/>
          <w:szCs w:val="22"/>
        </w:rPr>
        <w:t xml:space="preserve"> </w:t>
      </w:r>
      <w:r w:rsidRPr="008976A8">
        <w:rPr>
          <w:rFonts w:ascii="AdvPS5962" w:hAnsi="AdvPS5962"/>
          <w:sz w:val="22"/>
          <w:szCs w:val="22"/>
        </w:rPr>
        <w:t>identified</w:t>
      </w:r>
      <w:r w:rsidRPr="008976A8">
        <w:rPr>
          <w:rFonts w:ascii="AdvPS5962" w:hAnsi="AdvPS5962"/>
          <w:spacing w:val="-1"/>
          <w:sz w:val="22"/>
          <w:szCs w:val="22"/>
        </w:rPr>
        <w:t xml:space="preserve"> </w:t>
      </w:r>
      <w:r w:rsidRPr="008976A8">
        <w:rPr>
          <w:rFonts w:ascii="AdvPS5962" w:hAnsi="AdvPS5962"/>
          <w:sz w:val="22"/>
          <w:szCs w:val="22"/>
        </w:rPr>
        <w:t>by</w:t>
      </w:r>
      <w:r w:rsidRPr="008976A8">
        <w:rPr>
          <w:rFonts w:ascii="AdvPS5962" w:hAnsi="AdvPS5962"/>
          <w:spacing w:val="-1"/>
          <w:sz w:val="22"/>
          <w:szCs w:val="22"/>
        </w:rPr>
        <w:t xml:space="preserve"> their </w:t>
      </w:r>
      <w:r w:rsidRPr="008976A8">
        <w:rPr>
          <w:rFonts w:ascii="AdvPS5962" w:hAnsi="AdvPS5962"/>
          <w:sz w:val="22"/>
          <w:szCs w:val="22"/>
        </w:rPr>
        <w:t>medical</w:t>
      </w:r>
      <w:r w:rsidRPr="008976A8">
        <w:rPr>
          <w:rFonts w:ascii="AdvPS5962" w:hAnsi="AdvPS5962"/>
          <w:spacing w:val="1"/>
          <w:sz w:val="22"/>
          <w:szCs w:val="22"/>
        </w:rPr>
        <w:t xml:space="preserve"> </w:t>
      </w:r>
      <w:r w:rsidRPr="008976A8">
        <w:rPr>
          <w:rFonts w:ascii="AdvPS5962" w:hAnsi="AdvPS5962"/>
          <w:sz w:val="22"/>
          <w:szCs w:val="22"/>
        </w:rPr>
        <w:t>record numbers. After randomly selecting the first chart, every 12</w:t>
      </w:r>
      <w:r w:rsidRPr="008976A8">
        <w:rPr>
          <w:rFonts w:ascii="AdvPS5962" w:hAnsi="AdvPS5962"/>
          <w:sz w:val="22"/>
          <w:szCs w:val="22"/>
          <w:vertAlign w:val="superscript"/>
        </w:rPr>
        <w:t>th</w:t>
      </w:r>
    </w:p>
    <w:p w14:paraId="19B9BF14" w14:textId="77777777" w:rsidR="00224830" w:rsidRPr="008976A8" w:rsidRDefault="00224830" w:rsidP="00224830">
      <w:pPr>
        <w:pStyle w:val="BodyText"/>
        <w:overflowPunct w:val="0"/>
        <w:spacing w:before="120" w:after="120" w:line="360" w:lineRule="auto"/>
        <w:ind w:right="299"/>
        <w:jc w:val="both"/>
        <w:rPr>
          <w:rFonts w:ascii="AdvPS5962" w:hAnsi="AdvPS5962"/>
          <w:b/>
          <w:sz w:val="22"/>
          <w:szCs w:val="22"/>
        </w:rPr>
      </w:pPr>
      <w:r w:rsidRPr="008976A8">
        <w:rPr>
          <w:rFonts w:ascii="AdvPS5962" w:hAnsi="AdvPS5962"/>
          <w:sz w:val="22"/>
          <w:szCs w:val="22"/>
        </w:rPr>
        <w:t xml:space="preserve"> chart was included in the study.  The sampling process continued until the required sample</w:t>
      </w:r>
      <w:r w:rsidRPr="008976A8">
        <w:rPr>
          <w:rFonts w:ascii="AdvPS5962" w:hAnsi="AdvPS5962"/>
          <w:spacing w:val="-1"/>
          <w:sz w:val="22"/>
          <w:szCs w:val="22"/>
        </w:rPr>
        <w:t xml:space="preserve"> </w:t>
      </w:r>
      <w:r w:rsidRPr="008976A8">
        <w:rPr>
          <w:rFonts w:ascii="AdvPS5962" w:hAnsi="AdvPS5962"/>
          <w:sz w:val="22"/>
          <w:szCs w:val="22"/>
        </w:rPr>
        <w:lastRenderedPageBreak/>
        <w:t>size</w:t>
      </w:r>
      <w:r w:rsidRPr="008976A8">
        <w:rPr>
          <w:rFonts w:ascii="AdvPS5962" w:hAnsi="AdvPS5962"/>
          <w:spacing w:val="-1"/>
          <w:sz w:val="22"/>
          <w:szCs w:val="22"/>
        </w:rPr>
        <w:t xml:space="preserve"> </w:t>
      </w:r>
      <w:r w:rsidRPr="008976A8">
        <w:rPr>
          <w:rFonts w:ascii="AdvPS5962" w:hAnsi="AdvPS5962"/>
          <w:sz w:val="22"/>
          <w:szCs w:val="22"/>
        </w:rPr>
        <w:t>was achieved</w:t>
      </w:r>
      <w:bookmarkStart w:id="11" w:name="_TOC_250019"/>
      <w:bookmarkStart w:id="12" w:name="_Toc26132"/>
      <w:r w:rsidRPr="008976A8">
        <w:rPr>
          <w:rFonts w:ascii="AdvPS5962" w:hAnsi="AdvPS5962"/>
          <w:sz w:val="22"/>
          <w:szCs w:val="22"/>
        </w:rPr>
        <w:t>.</w:t>
      </w:r>
    </w:p>
    <w:p w14:paraId="05E4282D" w14:textId="77777777" w:rsidR="00224830" w:rsidRPr="008976A8" w:rsidRDefault="00224830" w:rsidP="00224830">
      <w:pPr>
        <w:spacing w:before="120" w:after="120"/>
        <w:jc w:val="both"/>
        <w:rPr>
          <w:rFonts w:ascii="AdvPS5962" w:hAnsi="AdvPS5962"/>
          <w:b/>
        </w:rPr>
      </w:pPr>
      <w:r w:rsidRPr="008976A8">
        <w:rPr>
          <w:rFonts w:ascii="AdvPS5962" w:hAnsi="AdvPS5962"/>
          <w:b/>
        </w:rPr>
        <w:t xml:space="preserve">Data collection tools </w:t>
      </w:r>
      <w:bookmarkEnd w:id="11"/>
      <w:bookmarkEnd w:id="12"/>
    </w:p>
    <w:p w14:paraId="1CE60BE2" w14:textId="77777777" w:rsidR="00224830" w:rsidRPr="008976A8" w:rsidRDefault="00224830" w:rsidP="00224830">
      <w:pPr>
        <w:pStyle w:val="BodyText"/>
        <w:overflowPunct w:val="0"/>
        <w:spacing w:before="120" w:after="120" w:line="360" w:lineRule="auto"/>
        <w:ind w:right="395"/>
        <w:jc w:val="both"/>
        <w:rPr>
          <w:rFonts w:ascii="AdvPS5962" w:hAnsi="AdvPS5962"/>
          <w:sz w:val="22"/>
          <w:szCs w:val="22"/>
        </w:rPr>
      </w:pPr>
      <w:r w:rsidRPr="008976A8">
        <w:rPr>
          <w:rFonts w:ascii="AdvPS5962" w:hAnsi="AdvPS5962"/>
          <w:sz w:val="22"/>
          <w:szCs w:val="22"/>
        </w:rPr>
        <w:t>Data</w:t>
      </w:r>
      <w:r w:rsidRPr="008976A8">
        <w:rPr>
          <w:rFonts w:ascii="AdvPS5962" w:hAnsi="AdvPS5962"/>
          <w:spacing w:val="1"/>
          <w:sz w:val="22"/>
          <w:szCs w:val="22"/>
        </w:rPr>
        <w:t xml:space="preserve"> </w:t>
      </w:r>
      <w:r w:rsidRPr="008976A8">
        <w:rPr>
          <w:rFonts w:ascii="AdvPS5962" w:hAnsi="AdvPS5962"/>
          <w:sz w:val="22"/>
          <w:szCs w:val="22"/>
        </w:rPr>
        <w:t>was</w:t>
      </w:r>
      <w:r w:rsidRPr="008976A8">
        <w:rPr>
          <w:rFonts w:ascii="AdvPS5962" w:hAnsi="AdvPS5962"/>
          <w:spacing w:val="1"/>
          <w:sz w:val="22"/>
          <w:szCs w:val="22"/>
        </w:rPr>
        <w:t xml:space="preserve"> </w:t>
      </w:r>
      <w:r w:rsidRPr="008976A8">
        <w:rPr>
          <w:rFonts w:ascii="AdvPS5962" w:hAnsi="AdvPS5962"/>
          <w:sz w:val="22"/>
          <w:szCs w:val="22"/>
        </w:rPr>
        <w:t>collected</w:t>
      </w:r>
      <w:r w:rsidRPr="008976A8">
        <w:rPr>
          <w:rFonts w:ascii="AdvPS5962" w:hAnsi="AdvPS5962"/>
          <w:spacing w:val="1"/>
          <w:sz w:val="22"/>
          <w:szCs w:val="22"/>
        </w:rPr>
        <w:t xml:space="preserve"> </w:t>
      </w:r>
      <w:r w:rsidRPr="008976A8">
        <w:rPr>
          <w:rFonts w:ascii="AdvPS5962" w:hAnsi="AdvPS5962"/>
          <w:sz w:val="22"/>
          <w:szCs w:val="22"/>
        </w:rPr>
        <w:t>using</w:t>
      </w:r>
      <w:r w:rsidRPr="008976A8">
        <w:rPr>
          <w:rFonts w:ascii="AdvPS5962" w:hAnsi="AdvPS5962"/>
          <w:spacing w:val="1"/>
          <w:sz w:val="22"/>
          <w:szCs w:val="22"/>
        </w:rPr>
        <w:t xml:space="preserve"> </w:t>
      </w:r>
      <w:r w:rsidRPr="008976A8">
        <w:rPr>
          <w:rFonts w:ascii="AdvPS5962" w:hAnsi="AdvPS5962"/>
          <w:sz w:val="22"/>
          <w:szCs w:val="22"/>
        </w:rPr>
        <w:t>structured</w:t>
      </w:r>
      <w:r w:rsidRPr="008976A8">
        <w:rPr>
          <w:rFonts w:ascii="AdvPS5962" w:hAnsi="AdvPS5962"/>
          <w:spacing w:val="1"/>
          <w:sz w:val="22"/>
          <w:szCs w:val="22"/>
        </w:rPr>
        <w:t xml:space="preserve"> </w:t>
      </w:r>
      <w:r w:rsidRPr="008976A8">
        <w:rPr>
          <w:rFonts w:ascii="AdvPS5962" w:hAnsi="AdvPS5962"/>
          <w:sz w:val="22"/>
          <w:szCs w:val="22"/>
        </w:rPr>
        <w:t>data</w:t>
      </w:r>
      <w:r w:rsidRPr="008976A8">
        <w:rPr>
          <w:rFonts w:ascii="AdvPS5962" w:hAnsi="AdvPS5962"/>
          <w:spacing w:val="1"/>
          <w:sz w:val="22"/>
          <w:szCs w:val="22"/>
        </w:rPr>
        <w:t xml:space="preserve"> </w:t>
      </w:r>
      <w:r w:rsidRPr="008976A8">
        <w:rPr>
          <w:rFonts w:ascii="AdvPS5962" w:hAnsi="AdvPS5962"/>
          <w:sz w:val="22"/>
          <w:szCs w:val="22"/>
        </w:rPr>
        <w:t>extraction</w:t>
      </w:r>
      <w:r w:rsidRPr="008976A8">
        <w:rPr>
          <w:rFonts w:ascii="AdvPS5962" w:hAnsi="AdvPS5962"/>
          <w:spacing w:val="1"/>
          <w:sz w:val="22"/>
          <w:szCs w:val="22"/>
        </w:rPr>
        <w:t xml:space="preserve"> </w:t>
      </w:r>
      <w:r w:rsidRPr="008976A8">
        <w:rPr>
          <w:rFonts w:ascii="AdvPS5962" w:hAnsi="AdvPS5962"/>
          <w:sz w:val="22"/>
          <w:szCs w:val="22"/>
        </w:rPr>
        <w:t>checklists which was adopted from previous studies (2,5,8,9,10,11,12). Data was collected on</w:t>
      </w:r>
      <w:r w:rsidRPr="008976A8">
        <w:rPr>
          <w:rFonts w:ascii="AdvPS5962" w:hAnsi="AdvPS5962"/>
          <w:spacing w:val="1"/>
          <w:sz w:val="22"/>
          <w:szCs w:val="22"/>
        </w:rPr>
        <w:t xml:space="preserve"> </w:t>
      </w:r>
      <w:r w:rsidRPr="008976A8">
        <w:rPr>
          <w:rFonts w:ascii="AdvPS5962" w:hAnsi="AdvPS5962"/>
          <w:sz w:val="22"/>
          <w:szCs w:val="22"/>
        </w:rPr>
        <w:t>socio-demographic, clinical,</w:t>
      </w:r>
      <w:r w:rsidRPr="008976A8">
        <w:rPr>
          <w:rFonts w:ascii="AdvPS5962" w:hAnsi="AdvPS5962"/>
          <w:spacing w:val="1"/>
          <w:sz w:val="22"/>
          <w:szCs w:val="22"/>
        </w:rPr>
        <w:t xml:space="preserve"> </w:t>
      </w:r>
      <w:r w:rsidRPr="008976A8">
        <w:rPr>
          <w:rFonts w:ascii="AdvPS5962" w:hAnsi="AdvPS5962"/>
          <w:sz w:val="22"/>
          <w:szCs w:val="22"/>
        </w:rPr>
        <w:t>laboratory, immunological</w:t>
      </w:r>
      <w:r w:rsidRPr="008976A8">
        <w:rPr>
          <w:rFonts w:ascii="AdvPS5962" w:hAnsi="AdvPS5962"/>
          <w:spacing w:val="1"/>
          <w:sz w:val="22"/>
          <w:szCs w:val="22"/>
        </w:rPr>
        <w:t xml:space="preserve"> </w:t>
      </w:r>
      <w:r w:rsidRPr="008976A8">
        <w:rPr>
          <w:rFonts w:ascii="AdvPS5962" w:hAnsi="AdvPS5962"/>
          <w:sz w:val="22"/>
          <w:szCs w:val="22"/>
        </w:rPr>
        <w:t>and</w:t>
      </w:r>
      <w:r w:rsidRPr="008976A8">
        <w:rPr>
          <w:rFonts w:ascii="AdvPS5962" w:hAnsi="AdvPS5962"/>
          <w:spacing w:val="1"/>
          <w:sz w:val="22"/>
          <w:szCs w:val="22"/>
        </w:rPr>
        <w:t xml:space="preserve"> </w:t>
      </w:r>
      <w:r w:rsidRPr="008976A8">
        <w:rPr>
          <w:rFonts w:ascii="AdvPS5962" w:hAnsi="AdvPS5962"/>
          <w:sz w:val="22"/>
          <w:szCs w:val="22"/>
        </w:rPr>
        <w:t>ART</w:t>
      </w:r>
      <w:r w:rsidRPr="008976A8">
        <w:rPr>
          <w:rFonts w:ascii="AdvPS5962" w:hAnsi="AdvPS5962"/>
          <w:spacing w:val="2"/>
          <w:sz w:val="22"/>
          <w:szCs w:val="22"/>
        </w:rPr>
        <w:t xml:space="preserve"> </w:t>
      </w:r>
      <w:r w:rsidRPr="008976A8">
        <w:rPr>
          <w:rFonts w:ascii="AdvPS5962" w:hAnsi="AdvPS5962"/>
          <w:sz w:val="22"/>
          <w:szCs w:val="22"/>
        </w:rPr>
        <w:t>(cytopenia and Thrombocytopenia)</w:t>
      </w:r>
      <w:r w:rsidRPr="008976A8">
        <w:rPr>
          <w:rFonts w:ascii="AdvPS5962" w:hAnsi="AdvPS5962"/>
          <w:spacing w:val="-1"/>
          <w:sz w:val="22"/>
          <w:szCs w:val="22"/>
        </w:rPr>
        <w:t xml:space="preserve"> </w:t>
      </w:r>
      <w:r w:rsidRPr="008976A8">
        <w:rPr>
          <w:rFonts w:ascii="AdvPS5962" w:hAnsi="AdvPS5962"/>
          <w:sz w:val="22"/>
          <w:szCs w:val="22"/>
        </w:rPr>
        <w:t>related characteristics (2).</w:t>
      </w:r>
      <w:bookmarkStart w:id="13" w:name="4.9._Data_quality_assurance_"/>
      <w:bookmarkStart w:id="14" w:name="_TOC_250018"/>
      <w:bookmarkStart w:id="15" w:name="_Toc21273"/>
      <w:bookmarkEnd w:id="13"/>
    </w:p>
    <w:p w14:paraId="4062A628" w14:textId="77777777" w:rsidR="00224830" w:rsidRPr="008976A8" w:rsidRDefault="00224830" w:rsidP="00224830">
      <w:pPr>
        <w:pStyle w:val="BodyText"/>
        <w:overflowPunct w:val="0"/>
        <w:spacing w:before="120" w:after="120" w:line="360" w:lineRule="auto"/>
        <w:ind w:right="299"/>
        <w:jc w:val="both"/>
        <w:rPr>
          <w:rFonts w:ascii="AdvPS5962" w:hAnsi="AdvPS5962"/>
          <w:b/>
          <w:sz w:val="22"/>
          <w:szCs w:val="22"/>
        </w:rPr>
      </w:pPr>
      <w:bookmarkStart w:id="16" w:name="_TOC_250017"/>
      <w:bookmarkStart w:id="17" w:name="_Toc3229"/>
      <w:bookmarkEnd w:id="14"/>
      <w:bookmarkEnd w:id="15"/>
      <w:r w:rsidRPr="008976A8">
        <w:rPr>
          <w:rFonts w:ascii="AdvPS5962" w:hAnsi="AdvPS5962"/>
          <w:b/>
          <w:sz w:val="22"/>
          <w:szCs w:val="22"/>
        </w:rPr>
        <w:t xml:space="preserve">Data processing and </w:t>
      </w:r>
      <w:bookmarkEnd w:id="16"/>
      <w:r w:rsidRPr="008976A8">
        <w:rPr>
          <w:rFonts w:ascii="AdvPS5962" w:hAnsi="AdvPS5962"/>
          <w:b/>
          <w:sz w:val="22"/>
          <w:szCs w:val="22"/>
        </w:rPr>
        <w:t>analysis</w:t>
      </w:r>
      <w:bookmarkEnd w:id="17"/>
    </w:p>
    <w:p w14:paraId="238D2A32" w14:textId="77777777" w:rsidR="00224830" w:rsidRPr="008976A8" w:rsidRDefault="00224830" w:rsidP="00224830">
      <w:pPr>
        <w:pStyle w:val="BodyText"/>
        <w:overflowPunct w:val="0"/>
        <w:spacing w:before="120" w:after="120" w:line="360" w:lineRule="auto"/>
        <w:ind w:right="399"/>
        <w:jc w:val="both"/>
        <w:rPr>
          <w:rFonts w:ascii="AdvPS5962" w:hAnsi="AdvPS5962"/>
          <w:sz w:val="22"/>
          <w:szCs w:val="22"/>
        </w:rPr>
      </w:pPr>
      <w:r w:rsidRPr="008976A8">
        <w:rPr>
          <w:rFonts w:ascii="AdvPS5962" w:hAnsi="AdvPS5962"/>
          <w:sz w:val="22"/>
          <w:szCs w:val="22"/>
        </w:rPr>
        <w:t>Data was coded, entered and cleaned using SPSS version 25 statistical software for further</w:t>
      </w:r>
      <w:r w:rsidRPr="008976A8">
        <w:rPr>
          <w:rFonts w:ascii="AdvPS5962" w:hAnsi="AdvPS5962"/>
          <w:spacing w:val="1"/>
          <w:sz w:val="22"/>
          <w:szCs w:val="22"/>
        </w:rPr>
        <w:t xml:space="preserve"> </w:t>
      </w:r>
      <w:r w:rsidRPr="008976A8">
        <w:rPr>
          <w:rFonts w:ascii="AdvPS5962" w:hAnsi="AdvPS5962"/>
          <w:sz w:val="22"/>
          <w:szCs w:val="22"/>
        </w:rPr>
        <w:t>analysis.</w:t>
      </w:r>
      <w:r w:rsidRPr="008976A8">
        <w:rPr>
          <w:rFonts w:ascii="AdvPS5962" w:hAnsi="AdvPS5962"/>
          <w:spacing w:val="-4"/>
          <w:sz w:val="22"/>
          <w:szCs w:val="22"/>
        </w:rPr>
        <w:t xml:space="preserve"> </w:t>
      </w:r>
      <w:r w:rsidRPr="008976A8">
        <w:rPr>
          <w:rFonts w:ascii="AdvPS5962" w:hAnsi="AdvPS5962"/>
          <w:sz w:val="22"/>
          <w:szCs w:val="22"/>
        </w:rPr>
        <w:t>Frequencies</w:t>
      </w:r>
      <w:r w:rsidRPr="008976A8">
        <w:rPr>
          <w:rFonts w:ascii="AdvPS5962" w:hAnsi="AdvPS5962"/>
          <w:spacing w:val="-2"/>
          <w:sz w:val="22"/>
          <w:szCs w:val="22"/>
        </w:rPr>
        <w:t xml:space="preserve"> </w:t>
      </w:r>
      <w:r w:rsidRPr="008976A8">
        <w:rPr>
          <w:rFonts w:ascii="AdvPS5962" w:hAnsi="AdvPS5962"/>
          <w:sz w:val="22"/>
          <w:szCs w:val="22"/>
        </w:rPr>
        <w:t>and</w:t>
      </w:r>
      <w:r w:rsidRPr="008976A8">
        <w:rPr>
          <w:rFonts w:ascii="AdvPS5962" w:hAnsi="AdvPS5962"/>
          <w:spacing w:val="-1"/>
          <w:sz w:val="22"/>
          <w:szCs w:val="22"/>
        </w:rPr>
        <w:t xml:space="preserve"> </w:t>
      </w:r>
      <w:r w:rsidRPr="008976A8">
        <w:rPr>
          <w:rFonts w:ascii="AdvPS5962" w:hAnsi="AdvPS5962"/>
          <w:sz w:val="22"/>
          <w:szCs w:val="22"/>
        </w:rPr>
        <w:t>cross</w:t>
      </w:r>
      <w:r w:rsidRPr="008976A8">
        <w:rPr>
          <w:rFonts w:ascii="AdvPS5962" w:hAnsi="AdvPS5962"/>
          <w:spacing w:val="-1"/>
          <w:sz w:val="22"/>
          <w:szCs w:val="22"/>
        </w:rPr>
        <w:t xml:space="preserve"> </w:t>
      </w:r>
      <w:r w:rsidRPr="008976A8">
        <w:rPr>
          <w:rFonts w:ascii="AdvPS5962" w:hAnsi="AdvPS5962"/>
          <w:sz w:val="22"/>
          <w:szCs w:val="22"/>
        </w:rPr>
        <w:t>tabulations</w:t>
      </w:r>
      <w:r w:rsidRPr="008976A8">
        <w:rPr>
          <w:rFonts w:ascii="AdvPS5962" w:hAnsi="AdvPS5962"/>
          <w:spacing w:val="-1"/>
          <w:sz w:val="22"/>
          <w:szCs w:val="22"/>
        </w:rPr>
        <w:t xml:space="preserve"> </w:t>
      </w:r>
      <w:r w:rsidRPr="008976A8">
        <w:rPr>
          <w:rFonts w:ascii="AdvPS5962" w:hAnsi="AdvPS5962"/>
          <w:sz w:val="22"/>
          <w:szCs w:val="22"/>
        </w:rPr>
        <w:t>were</w:t>
      </w:r>
      <w:r w:rsidRPr="008976A8">
        <w:rPr>
          <w:rFonts w:ascii="AdvPS5962" w:hAnsi="AdvPS5962"/>
          <w:spacing w:val="-1"/>
          <w:sz w:val="22"/>
          <w:szCs w:val="22"/>
        </w:rPr>
        <w:t xml:space="preserve"> </w:t>
      </w:r>
      <w:r w:rsidRPr="008976A8">
        <w:rPr>
          <w:rFonts w:ascii="AdvPS5962" w:hAnsi="AdvPS5962"/>
          <w:sz w:val="22"/>
          <w:szCs w:val="22"/>
        </w:rPr>
        <w:t>used</w:t>
      </w:r>
      <w:r w:rsidRPr="008976A8">
        <w:rPr>
          <w:rFonts w:ascii="AdvPS5962" w:hAnsi="AdvPS5962"/>
          <w:spacing w:val="-2"/>
          <w:sz w:val="22"/>
          <w:szCs w:val="22"/>
        </w:rPr>
        <w:t xml:space="preserve"> </w:t>
      </w:r>
      <w:r w:rsidRPr="008976A8">
        <w:rPr>
          <w:rFonts w:ascii="AdvPS5962" w:hAnsi="AdvPS5962"/>
          <w:sz w:val="22"/>
          <w:szCs w:val="22"/>
        </w:rPr>
        <w:t>to</w:t>
      </w:r>
      <w:r w:rsidRPr="008976A8">
        <w:rPr>
          <w:rFonts w:ascii="AdvPS5962" w:hAnsi="AdvPS5962"/>
          <w:spacing w:val="-1"/>
          <w:sz w:val="22"/>
          <w:szCs w:val="22"/>
        </w:rPr>
        <w:t xml:space="preserve"> </w:t>
      </w:r>
      <w:r w:rsidRPr="008976A8">
        <w:rPr>
          <w:rFonts w:ascii="AdvPS5962" w:hAnsi="AdvPS5962"/>
          <w:sz w:val="22"/>
          <w:szCs w:val="22"/>
        </w:rPr>
        <w:t>summarize</w:t>
      </w:r>
      <w:r w:rsidRPr="008976A8">
        <w:rPr>
          <w:rFonts w:ascii="AdvPS5962" w:hAnsi="AdvPS5962"/>
          <w:spacing w:val="-2"/>
          <w:sz w:val="22"/>
          <w:szCs w:val="22"/>
        </w:rPr>
        <w:t xml:space="preserve"> </w:t>
      </w:r>
      <w:r w:rsidRPr="008976A8">
        <w:rPr>
          <w:rFonts w:ascii="AdvPS5962" w:hAnsi="AdvPS5962"/>
          <w:sz w:val="22"/>
          <w:szCs w:val="22"/>
        </w:rPr>
        <w:t>descriptive statistics. Ordinal logistic regression model was used to assess the association between the dependent and independent variables.</w:t>
      </w:r>
      <w:r w:rsidRPr="008976A8">
        <w:rPr>
          <w:rFonts w:ascii="AdvPS5962" w:hAnsi="AdvPS5962"/>
          <w:spacing w:val="1"/>
          <w:sz w:val="22"/>
          <w:szCs w:val="22"/>
        </w:rPr>
        <w:t xml:space="preserve"> </w:t>
      </w:r>
      <w:r w:rsidRPr="008976A8">
        <w:rPr>
          <w:rFonts w:ascii="AdvPS5962" w:hAnsi="AdvPS5962"/>
          <w:sz w:val="22"/>
          <w:szCs w:val="22"/>
        </w:rPr>
        <w:t>The degree of association</w:t>
      </w:r>
      <w:r w:rsidRPr="008976A8">
        <w:rPr>
          <w:rFonts w:ascii="AdvPS5962" w:hAnsi="AdvPS5962"/>
          <w:spacing w:val="1"/>
          <w:sz w:val="22"/>
          <w:szCs w:val="22"/>
        </w:rPr>
        <w:t xml:space="preserve"> </w:t>
      </w:r>
      <w:r w:rsidRPr="008976A8">
        <w:rPr>
          <w:rFonts w:ascii="AdvPS5962" w:hAnsi="AdvPS5962"/>
          <w:sz w:val="22"/>
          <w:szCs w:val="22"/>
        </w:rPr>
        <w:t>between</w:t>
      </w:r>
      <w:r w:rsidRPr="008976A8">
        <w:rPr>
          <w:rFonts w:ascii="AdvPS5962" w:hAnsi="AdvPS5962"/>
          <w:spacing w:val="19"/>
          <w:sz w:val="22"/>
          <w:szCs w:val="22"/>
        </w:rPr>
        <w:t xml:space="preserve"> </w:t>
      </w:r>
      <w:r w:rsidRPr="008976A8">
        <w:rPr>
          <w:rFonts w:ascii="AdvPS5962" w:hAnsi="AdvPS5962"/>
          <w:sz w:val="22"/>
          <w:szCs w:val="22"/>
        </w:rPr>
        <w:t>dependent</w:t>
      </w:r>
      <w:r w:rsidRPr="008976A8">
        <w:rPr>
          <w:rFonts w:ascii="AdvPS5962" w:hAnsi="AdvPS5962"/>
          <w:spacing w:val="18"/>
          <w:sz w:val="22"/>
          <w:szCs w:val="22"/>
        </w:rPr>
        <w:t xml:space="preserve"> </w:t>
      </w:r>
      <w:r w:rsidRPr="008976A8">
        <w:rPr>
          <w:rFonts w:ascii="AdvPS5962" w:hAnsi="AdvPS5962"/>
          <w:sz w:val="22"/>
          <w:szCs w:val="22"/>
        </w:rPr>
        <w:t>and</w:t>
      </w:r>
      <w:r w:rsidRPr="008976A8">
        <w:rPr>
          <w:rFonts w:ascii="AdvPS5962" w:hAnsi="AdvPS5962"/>
          <w:spacing w:val="19"/>
          <w:sz w:val="22"/>
          <w:szCs w:val="22"/>
        </w:rPr>
        <w:t xml:space="preserve"> </w:t>
      </w:r>
      <w:r w:rsidRPr="008976A8">
        <w:rPr>
          <w:rFonts w:ascii="AdvPS5962" w:hAnsi="AdvPS5962"/>
          <w:sz w:val="22"/>
          <w:szCs w:val="22"/>
        </w:rPr>
        <w:t>independent</w:t>
      </w:r>
      <w:r w:rsidRPr="008976A8">
        <w:rPr>
          <w:rFonts w:ascii="AdvPS5962" w:hAnsi="AdvPS5962"/>
          <w:spacing w:val="22"/>
          <w:sz w:val="22"/>
          <w:szCs w:val="22"/>
        </w:rPr>
        <w:t xml:space="preserve"> </w:t>
      </w:r>
      <w:r w:rsidRPr="008976A8">
        <w:rPr>
          <w:rFonts w:ascii="AdvPS5962" w:hAnsi="AdvPS5962"/>
          <w:sz w:val="22"/>
          <w:szCs w:val="22"/>
        </w:rPr>
        <w:t>variables</w:t>
      </w:r>
      <w:r w:rsidRPr="008976A8">
        <w:rPr>
          <w:rFonts w:ascii="AdvPS5962" w:hAnsi="AdvPS5962"/>
          <w:spacing w:val="19"/>
          <w:sz w:val="22"/>
          <w:szCs w:val="22"/>
        </w:rPr>
        <w:t xml:space="preserve"> </w:t>
      </w:r>
      <w:r w:rsidRPr="008976A8">
        <w:rPr>
          <w:rFonts w:ascii="AdvPS5962" w:hAnsi="AdvPS5962"/>
          <w:sz w:val="22"/>
          <w:szCs w:val="22"/>
        </w:rPr>
        <w:t>was</w:t>
      </w:r>
      <w:r w:rsidRPr="008976A8">
        <w:rPr>
          <w:rFonts w:ascii="AdvPS5962" w:hAnsi="AdvPS5962"/>
          <w:spacing w:val="20"/>
          <w:sz w:val="22"/>
          <w:szCs w:val="22"/>
        </w:rPr>
        <w:t xml:space="preserve"> </w:t>
      </w:r>
      <w:r w:rsidRPr="008976A8">
        <w:rPr>
          <w:rFonts w:ascii="AdvPS5962" w:hAnsi="AdvPS5962"/>
          <w:sz w:val="22"/>
          <w:szCs w:val="22"/>
        </w:rPr>
        <w:t>expressed</w:t>
      </w:r>
      <w:r w:rsidRPr="008976A8">
        <w:rPr>
          <w:rFonts w:ascii="AdvPS5962" w:hAnsi="AdvPS5962"/>
          <w:spacing w:val="17"/>
          <w:sz w:val="22"/>
          <w:szCs w:val="22"/>
        </w:rPr>
        <w:t xml:space="preserve"> </w:t>
      </w:r>
      <w:r w:rsidRPr="008976A8">
        <w:rPr>
          <w:rFonts w:ascii="AdvPS5962" w:hAnsi="AdvPS5962"/>
          <w:sz w:val="22"/>
          <w:szCs w:val="22"/>
        </w:rPr>
        <w:t>by</w:t>
      </w:r>
      <w:r w:rsidRPr="008976A8">
        <w:rPr>
          <w:rFonts w:ascii="AdvPS5962" w:hAnsi="AdvPS5962"/>
          <w:spacing w:val="20"/>
          <w:sz w:val="22"/>
          <w:szCs w:val="22"/>
        </w:rPr>
        <w:t xml:space="preserve"> </w:t>
      </w:r>
      <w:r w:rsidRPr="008976A8">
        <w:rPr>
          <w:rFonts w:ascii="AdvPS5962" w:hAnsi="AdvPS5962"/>
          <w:sz w:val="22"/>
          <w:szCs w:val="22"/>
        </w:rPr>
        <w:t>using</w:t>
      </w:r>
      <w:r w:rsidRPr="008976A8">
        <w:rPr>
          <w:rFonts w:ascii="AdvPS5962" w:hAnsi="AdvPS5962"/>
          <w:spacing w:val="21"/>
          <w:sz w:val="22"/>
          <w:szCs w:val="22"/>
        </w:rPr>
        <w:t xml:space="preserve"> </w:t>
      </w:r>
      <w:r w:rsidRPr="008976A8">
        <w:rPr>
          <w:rFonts w:ascii="AdvPS5962" w:hAnsi="AdvPS5962"/>
          <w:sz w:val="22"/>
          <w:szCs w:val="22"/>
        </w:rPr>
        <w:t>odds</w:t>
      </w:r>
      <w:r w:rsidRPr="008976A8">
        <w:rPr>
          <w:rFonts w:ascii="AdvPS5962" w:hAnsi="AdvPS5962"/>
          <w:spacing w:val="18"/>
          <w:sz w:val="22"/>
          <w:szCs w:val="22"/>
        </w:rPr>
        <w:t xml:space="preserve"> </w:t>
      </w:r>
      <w:r w:rsidRPr="008976A8">
        <w:rPr>
          <w:rFonts w:ascii="AdvPS5962" w:hAnsi="AdvPS5962"/>
          <w:sz w:val="22"/>
          <w:szCs w:val="22"/>
        </w:rPr>
        <w:t>ratio</w:t>
      </w:r>
      <w:r w:rsidRPr="008976A8">
        <w:rPr>
          <w:rFonts w:ascii="AdvPS5962" w:hAnsi="AdvPS5962"/>
          <w:spacing w:val="21"/>
          <w:sz w:val="22"/>
          <w:szCs w:val="22"/>
        </w:rPr>
        <w:t xml:space="preserve"> </w:t>
      </w:r>
      <w:r w:rsidRPr="008976A8">
        <w:rPr>
          <w:rFonts w:ascii="AdvPS5962" w:hAnsi="AdvPS5962"/>
          <w:sz w:val="22"/>
          <w:szCs w:val="22"/>
        </w:rPr>
        <w:t>with</w:t>
      </w:r>
      <w:r w:rsidRPr="008976A8">
        <w:rPr>
          <w:rFonts w:ascii="AdvPS5962" w:hAnsi="AdvPS5962"/>
          <w:spacing w:val="21"/>
          <w:sz w:val="22"/>
          <w:szCs w:val="22"/>
        </w:rPr>
        <w:t xml:space="preserve"> </w:t>
      </w:r>
      <w:r w:rsidRPr="008976A8">
        <w:rPr>
          <w:rFonts w:ascii="AdvPS5962" w:hAnsi="AdvPS5962"/>
          <w:sz w:val="22"/>
          <w:szCs w:val="22"/>
        </w:rPr>
        <w:t>95% confidence</w:t>
      </w:r>
      <w:r w:rsidRPr="008976A8">
        <w:rPr>
          <w:rFonts w:ascii="AdvPS5962" w:hAnsi="AdvPS5962"/>
          <w:spacing w:val="22"/>
          <w:sz w:val="22"/>
          <w:szCs w:val="22"/>
        </w:rPr>
        <w:t xml:space="preserve"> </w:t>
      </w:r>
      <w:r w:rsidRPr="008976A8">
        <w:rPr>
          <w:rFonts w:ascii="AdvPS5962" w:hAnsi="AdvPS5962"/>
          <w:sz w:val="22"/>
          <w:szCs w:val="22"/>
        </w:rPr>
        <w:t>interval.</w:t>
      </w:r>
      <w:r w:rsidRPr="008976A8">
        <w:rPr>
          <w:rFonts w:ascii="AdvPS5962" w:hAnsi="AdvPS5962"/>
          <w:spacing w:val="23"/>
          <w:sz w:val="22"/>
          <w:szCs w:val="22"/>
        </w:rPr>
        <w:t xml:space="preserve"> </w:t>
      </w:r>
      <w:r w:rsidRPr="008976A8">
        <w:rPr>
          <w:rFonts w:ascii="AdvPS5962" w:hAnsi="AdvPS5962"/>
          <w:sz w:val="22"/>
          <w:szCs w:val="22"/>
        </w:rPr>
        <w:t>Tables</w:t>
      </w:r>
      <w:r w:rsidRPr="008976A8">
        <w:rPr>
          <w:rFonts w:ascii="AdvPS5962" w:hAnsi="AdvPS5962"/>
          <w:spacing w:val="23"/>
          <w:sz w:val="22"/>
          <w:szCs w:val="22"/>
        </w:rPr>
        <w:t xml:space="preserve"> </w:t>
      </w:r>
      <w:r w:rsidRPr="008976A8">
        <w:rPr>
          <w:rFonts w:ascii="AdvPS5962" w:hAnsi="AdvPS5962"/>
          <w:sz w:val="22"/>
          <w:szCs w:val="22"/>
        </w:rPr>
        <w:t>and</w:t>
      </w:r>
      <w:r w:rsidRPr="008976A8">
        <w:rPr>
          <w:rFonts w:ascii="AdvPS5962" w:hAnsi="AdvPS5962"/>
          <w:spacing w:val="22"/>
          <w:sz w:val="22"/>
          <w:szCs w:val="22"/>
        </w:rPr>
        <w:t xml:space="preserve"> </w:t>
      </w:r>
      <w:r w:rsidRPr="008976A8">
        <w:rPr>
          <w:rFonts w:ascii="AdvPS5962" w:hAnsi="AdvPS5962"/>
          <w:sz w:val="22"/>
          <w:szCs w:val="22"/>
        </w:rPr>
        <w:t>graphs</w:t>
      </w:r>
      <w:r w:rsidRPr="008976A8">
        <w:rPr>
          <w:rFonts w:ascii="AdvPS5962" w:hAnsi="AdvPS5962"/>
          <w:spacing w:val="20"/>
          <w:sz w:val="22"/>
          <w:szCs w:val="22"/>
        </w:rPr>
        <w:t xml:space="preserve"> </w:t>
      </w:r>
      <w:r w:rsidRPr="008976A8">
        <w:rPr>
          <w:rFonts w:ascii="AdvPS5962" w:hAnsi="AdvPS5962"/>
          <w:sz w:val="22"/>
          <w:szCs w:val="22"/>
        </w:rPr>
        <w:t>were</w:t>
      </w:r>
      <w:r w:rsidRPr="008976A8">
        <w:rPr>
          <w:rFonts w:ascii="AdvPS5962" w:hAnsi="AdvPS5962"/>
          <w:spacing w:val="24"/>
          <w:sz w:val="22"/>
          <w:szCs w:val="22"/>
        </w:rPr>
        <w:t xml:space="preserve"> </w:t>
      </w:r>
      <w:r w:rsidRPr="008976A8">
        <w:rPr>
          <w:rFonts w:ascii="AdvPS5962" w:hAnsi="AdvPS5962"/>
          <w:sz w:val="22"/>
          <w:szCs w:val="22"/>
        </w:rPr>
        <w:t>used</w:t>
      </w:r>
      <w:r w:rsidRPr="008976A8">
        <w:rPr>
          <w:rFonts w:ascii="AdvPS5962" w:hAnsi="AdvPS5962"/>
          <w:spacing w:val="22"/>
          <w:sz w:val="22"/>
          <w:szCs w:val="22"/>
        </w:rPr>
        <w:t xml:space="preserve"> </w:t>
      </w:r>
      <w:r w:rsidRPr="008976A8">
        <w:rPr>
          <w:rFonts w:ascii="AdvPS5962" w:hAnsi="AdvPS5962"/>
          <w:sz w:val="22"/>
          <w:szCs w:val="22"/>
        </w:rPr>
        <w:t>with</w:t>
      </w:r>
      <w:r w:rsidRPr="008976A8">
        <w:rPr>
          <w:rFonts w:ascii="AdvPS5962" w:hAnsi="AdvPS5962"/>
          <w:spacing w:val="23"/>
          <w:sz w:val="22"/>
          <w:szCs w:val="22"/>
        </w:rPr>
        <w:t xml:space="preserve"> </w:t>
      </w:r>
      <w:r w:rsidRPr="008976A8">
        <w:rPr>
          <w:rFonts w:ascii="AdvPS5962" w:hAnsi="AdvPS5962"/>
          <w:sz w:val="22"/>
          <w:szCs w:val="22"/>
        </w:rPr>
        <w:t>text</w:t>
      </w:r>
      <w:r w:rsidRPr="008976A8">
        <w:rPr>
          <w:rFonts w:ascii="AdvPS5962" w:hAnsi="AdvPS5962"/>
          <w:spacing w:val="20"/>
          <w:sz w:val="22"/>
          <w:szCs w:val="22"/>
        </w:rPr>
        <w:t xml:space="preserve"> </w:t>
      </w:r>
      <w:r w:rsidRPr="008976A8">
        <w:rPr>
          <w:rFonts w:ascii="AdvPS5962" w:hAnsi="AdvPS5962"/>
          <w:sz w:val="22"/>
          <w:szCs w:val="22"/>
        </w:rPr>
        <w:t>description</w:t>
      </w:r>
      <w:r w:rsidRPr="008976A8">
        <w:rPr>
          <w:rFonts w:ascii="AdvPS5962" w:hAnsi="AdvPS5962"/>
          <w:spacing w:val="23"/>
          <w:sz w:val="22"/>
          <w:szCs w:val="22"/>
        </w:rPr>
        <w:t xml:space="preserve"> </w:t>
      </w:r>
      <w:r w:rsidRPr="008976A8">
        <w:rPr>
          <w:rFonts w:ascii="AdvPS5962" w:hAnsi="AdvPS5962"/>
          <w:sz w:val="22"/>
          <w:szCs w:val="22"/>
        </w:rPr>
        <w:t>for</w:t>
      </w:r>
      <w:r w:rsidRPr="008976A8">
        <w:rPr>
          <w:rFonts w:ascii="AdvPS5962" w:hAnsi="AdvPS5962"/>
          <w:spacing w:val="21"/>
          <w:sz w:val="22"/>
          <w:szCs w:val="22"/>
        </w:rPr>
        <w:t xml:space="preserve"> </w:t>
      </w:r>
      <w:r w:rsidRPr="008976A8">
        <w:rPr>
          <w:rFonts w:ascii="AdvPS5962" w:hAnsi="AdvPS5962"/>
          <w:sz w:val="22"/>
          <w:szCs w:val="22"/>
        </w:rPr>
        <w:t>data presentation.</w:t>
      </w:r>
      <w:bookmarkStart w:id="18" w:name="_Toc14559"/>
    </w:p>
    <w:p w14:paraId="2870CC22" w14:textId="77777777" w:rsidR="003616BF" w:rsidRPr="008976A8" w:rsidRDefault="003616BF" w:rsidP="003616BF">
      <w:pPr>
        <w:pStyle w:val="BodyText"/>
        <w:overflowPunct w:val="0"/>
        <w:spacing w:line="360" w:lineRule="auto"/>
        <w:ind w:right="399"/>
        <w:jc w:val="both"/>
        <w:rPr>
          <w:rFonts w:ascii="AdvPS5962" w:hAnsi="AdvPS5962"/>
          <w:b/>
          <w:sz w:val="22"/>
          <w:szCs w:val="22"/>
        </w:rPr>
      </w:pPr>
      <w:bookmarkStart w:id="19" w:name="_TOC_250013"/>
      <w:bookmarkStart w:id="20" w:name="_Toc4682"/>
      <w:bookmarkEnd w:id="18"/>
      <w:r w:rsidRPr="008976A8">
        <w:rPr>
          <w:rFonts w:ascii="AdvPS5962" w:hAnsi="AdvPS5962"/>
          <w:b/>
          <w:sz w:val="22"/>
          <w:szCs w:val="22"/>
        </w:rPr>
        <w:t>RESULTS</w:t>
      </w:r>
    </w:p>
    <w:p w14:paraId="0A540C05" w14:textId="77777777" w:rsidR="003616BF" w:rsidRPr="008976A8" w:rsidRDefault="003616BF" w:rsidP="003616BF">
      <w:pPr>
        <w:pStyle w:val="BodyText"/>
        <w:overflowPunct w:val="0"/>
        <w:spacing w:line="360" w:lineRule="auto"/>
        <w:ind w:right="399"/>
        <w:jc w:val="both"/>
        <w:rPr>
          <w:rFonts w:ascii="AdvPS5962" w:hAnsi="AdvPS5962"/>
          <w:b/>
          <w:sz w:val="22"/>
          <w:szCs w:val="22"/>
        </w:rPr>
      </w:pPr>
      <w:r w:rsidRPr="008976A8">
        <w:rPr>
          <w:rFonts w:ascii="AdvPS5962" w:hAnsi="AdvPS5962"/>
          <w:b/>
          <w:sz w:val="22"/>
          <w:szCs w:val="22"/>
        </w:rPr>
        <w:t xml:space="preserve">Sociodemographic characteristics </w:t>
      </w:r>
      <w:bookmarkEnd w:id="19"/>
      <w:bookmarkEnd w:id="20"/>
    </w:p>
    <w:p w14:paraId="555DE339" w14:textId="77777777" w:rsidR="003616BF" w:rsidRPr="008976A8" w:rsidRDefault="003616BF" w:rsidP="003616BF">
      <w:pPr>
        <w:pStyle w:val="BodyText"/>
        <w:overflowPunct w:val="0"/>
        <w:spacing w:before="164" w:line="360" w:lineRule="auto"/>
        <w:ind w:right="227"/>
        <w:jc w:val="both"/>
        <w:rPr>
          <w:rFonts w:ascii="AdvPS5962" w:hAnsi="AdvPS5962"/>
          <w:sz w:val="22"/>
          <w:szCs w:val="22"/>
        </w:rPr>
      </w:pPr>
      <w:r w:rsidRPr="008976A8">
        <w:rPr>
          <w:rFonts w:ascii="AdvPS5962" w:hAnsi="AdvPS5962"/>
          <w:sz w:val="22"/>
          <w:szCs w:val="22"/>
        </w:rPr>
        <w:t>A total of 387 charts of PLHIV and on ART at SPHMMC were</w:t>
      </w:r>
      <w:r w:rsidRPr="008976A8">
        <w:rPr>
          <w:rFonts w:ascii="AdvPS5962" w:hAnsi="AdvPS5962"/>
          <w:spacing w:val="1"/>
          <w:sz w:val="22"/>
          <w:szCs w:val="22"/>
        </w:rPr>
        <w:t xml:space="preserve"> </w:t>
      </w:r>
      <w:r w:rsidRPr="008976A8">
        <w:rPr>
          <w:rFonts w:ascii="AdvPS5962" w:hAnsi="AdvPS5962"/>
          <w:sz w:val="22"/>
          <w:szCs w:val="22"/>
        </w:rPr>
        <w:t>included into the study. The age ranged from 18 to 76 years with a mean age of 42.2 (± 10.3 standard deviation (SD)) years. One hundred</w:t>
      </w:r>
      <w:r w:rsidRPr="008976A8">
        <w:rPr>
          <w:rFonts w:ascii="AdvPS5962" w:hAnsi="AdvPS5962"/>
          <w:spacing w:val="1"/>
          <w:sz w:val="22"/>
          <w:szCs w:val="22"/>
        </w:rPr>
        <w:t xml:space="preserve"> </w:t>
      </w:r>
      <w:r w:rsidRPr="008976A8">
        <w:rPr>
          <w:rFonts w:ascii="AdvPS5962" w:hAnsi="AdvPS5962"/>
          <w:sz w:val="22"/>
          <w:szCs w:val="22"/>
        </w:rPr>
        <w:t xml:space="preserve">forty-four (37%) of the participants were between 40 to 49 years, </w:t>
      </w:r>
      <w:r w:rsidRPr="008976A8">
        <w:rPr>
          <w:rFonts w:ascii="AdvPS5962" w:hAnsi="AdvPS5962"/>
          <w:sz w:val="22"/>
          <w:szCs w:val="22"/>
        </w:rPr>
        <w:t>whereas only 28 (7.2%)</w:t>
      </w:r>
      <w:r w:rsidRPr="008976A8">
        <w:rPr>
          <w:rFonts w:ascii="AdvPS5962" w:hAnsi="AdvPS5962"/>
          <w:spacing w:val="1"/>
          <w:sz w:val="22"/>
          <w:szCs w:val="22"/>
        </w:rPr>
        <w:t xml:space="preserve"> younger than 29 years </w:t>
      </w:r>
      <w:r w:rsidRPr="008976A8">
        <w:rPr>
          <w:rFonts w:ascii="AdvPS5962" w:hAnsi="AdvPS5962"/>
          <w:sz w:val="22"/>
          <w:szCs w:val="22"/>
        </w:rPr>
        <w:t>and 15 (3.9) % older than 65 years.</w:t>
      </w:r>
      <w:r w:rsidRPr="008976A8">
        <w:rPr>
          <w:rFonts w:ascii="AdvPS5962" w:hAnsi="AdvPS5962"/>
          <w:spacing w:val="1"/>
          <w:sz w:val="22"/>
          <w:szCs w:val="22"/>
        </w:rPr>
        <w:t xml:space="preserve"> </w:t>
      </w:r>
      <w:r w:rsidRPr="008976A8">
        <w:rPr>
          <w:rFonts w:ascii="AdvPS5962" w:hAnsi="AdvPS5962"/>
          <w:sz w:val="22"/>
          <w:szCs w:val="22"/>
        </w:rPr>
        <w:t>Out of the total study participants, 244(63 %) were females, 354(91.5%) were urban dwellers, and 171</w:t>
      </w:r>
      <w:r w:rsidRPr="008976A8">
        <w:rPr>
          <w:rFonts w:ascii="AdvPS5962" w:hAnsi="AdvPS5962"/>
          <w:spacing w:val="1"/>
          <w:sz w:val="22"/>
          <w:szCs w:val="22"/>
        </w:rPr>
        <w:t xml:space="preserve"> </w:t>
      </w:r>
      <w:r w:rsidRPr="008976A8">
        <w:rPr>
          <w:rFonts w:ascii="AdvPS5962" w:hAnsi="AdvPS5962"/>
          <w:sz w:val="22"/>
          <w:szCs w:val="22"/>
        </w:rPr>
        <w:t>(44.2%) were married. Of the total participants, 155 (40.1%) attended secondary school while 131 (34%) attended primary schools</w:t>
      </w:r>
      <w:r w:rsidRPr="008976A8">
        <w:rPr>
          <w:rFonts w:ascii="AdvPS5962" w:hAnsi="AdvPS5962"/>
          <w:spacing w:val="2"/>
          <w:sz w:val="22"/>
          <w:szCs w:val="22"/>
        </w:rPr>
        <w:t xml:space="preserve"> </w:t>
      </w:r>
      <w:r w:rsidRPr="008976A8">
        <w:rPr>
          <w:rFonts w:ascii="AdvPS5962" w:hAnsi="AdvPS5962"/>
          <w:sz w:val="22"/>
          <w:szCs w:val="22"/>
        </w:rPr>
        <w:t>(Table</w:t>
      </w:r>
      <w:r w:rsidRPr="008976A8">
        <w:rPr>
          <w:rFonts w:ascii="AdvPS5962" w:hAnsi="AdvPS5962"/>
          <w:spacing w:val="2"/>
          <w:sz w:val="22"/>
          <w:szCs w:val="22"/>
        </w:rPr>
        <w:t xml:space="preserve"> </w:t>
      </w:r>
      <w:r w:rsidRPr="008976A8">
        <w:rPr>
          <w:rFonts w:ascii="AdvPS5962" w:hAnsi="AdvPS5962"/>
          <w:sz w:val="22"/>
          <w:szCs w:val="22"/>
        </w:rPr>
        <w:t>1).</w:t>
      </w:r>
    </w:p>
    <w:p w14:paraId="74C18D01" w14:textId="77777777" w:rsidR="003616BF" w:rsidRPr="008976A8" w:rsidRDefault="003616BF" w:rsidP="00E90494">
      <w:pPr>
        <w:pStyle w:val="Caption"/>
        <w:overflowPunct w:val="0"/>
        <w:spacing w:before="120" w:after="0"/>
        <w:jc w:val="both"/>
        <w:rPr>
          <w:rFonts w:ascii="AdvPS5962" w:hAnsi="AdvPS5962"/>
          <w:sz w:val="22"/>
          <w:szCs w:val="22"/>
        </w:rPr>
      </w:pPr>
      <w:bookmarkStart w:id="21" w:name="_Toc129713721"/>
      <w:r w:rsidRPr="008976A8">
        <w:rPr>
          <w:rFonts w:ascii="AdvPS5962" w:hAnsi="AdvPS5962"/>
          <w:i w:val="0"/>
          <w:color w:val="auto"/>
          <w:sz w:val="22"/>
          <w:szCs w:val="22"/>
        </w:rPr>
        <w:t xml:space="preserve">Table </w:t>
      </w:r>
      <w:r w:rsidRPr="008976A8">
        <w:rPr>
          <w:rFonts w:ascii="AdvPS5962" w:hAnsi="AdvPS5962"/>
          <w:i w:val="0"/>
          <w:sz w:val="22"/>
          <w:szCs w:val="22"/>
        </w:rPr>
        <w:fldChar w:fldCharType="begin"/>
      </w:r>
      <w:r w:rsidRPr="008976A8">
        <w:rPr>
          <w:rFonts w:ascii="AdvPS5962" w:hAnsi="AdvPS5962"/>
          <w:i w:val="0"/>
          <w:sz w:val="22"/>
          <w:szCs w:val="22"/>
        </w:rPr>
        <w:instrText>SEQ Table \* ARABIC</w:instrText>
      </w:r>
      <w:r w:rsidRPr="008976A8">
        <w:rPr>
          <w:rFonts w:ascii="AdvPS5962" w:hAnsi="AdvPS5962"/>
          <w:i w:val="0"/>
          <w:sz w:val="22"/>
          <w:szCs w:val="22"/>
        </w:rPr>
        <w:fldChar w:fldCharType="separate"/>
      </w:r>
      <w:r w:rsidRPr="008976A8">
        <w:rPr>
          <w:rFonts w:ascii="AdvPS5962" w:hAnsi="AdvPS5962"/>
          <w:i w:val="0"/>
          <w:noProof/>
          <w:sz w:val="22"/>
          <w:szCs w:val="22"/>
        </w:rPr>
        <w:t>1</w:t>
      </w:r>
      <w:r w:rsidRPr="008976A8">
        <w:rPr>
          <w:rFonts w:ascii="AdvPS5962" w:hAnsi="AdvPS5962"/>
          <w:i w:val="0"/>
          <w:sz w:val="22"/>
          <w:szCs w:val="22"/>
        </w:rPr>
        <w:fldChar w:fldCharType="end"/>
      </w:r>
      <w:r w:rsidRPr="008976A8">
        <w:rPr>
          <w:rFonts w:ascii="AdvPS5962" w:hAnsi="AdvPS5962"/>
          <w:i w:val="0"/>
          <w:color w:val="auto"/>
          <w:sz w:val="22"/>
          <w:szCs w:val="22"/>
        </w:rPr>
        <w:t>: Sociodemographic characteristics of HIV positive adult individuals taking</w:t>
      </w:r>
      <w:r w:rsidRPr="008976A8">
        <w:rPr>
          <w:rFonts w:ascii="AdvPS5962" w:hAnsi="AdvPS5962"/>
          <w:i w:val="0"/>
          <w:color w:val="auto"/>
          <w:spacing w:val="-57"/>
          <w:sz w:val="22"/>
          <w:szCs w:val="22"/>
        </w:rPr>
        <w:t xml:space="preserve"> </w:t>
      </w:r>
      <w:r w:rsidRPr="008976A8">
        <w:rPr>
          <w:rFonts w:ascii="AdvPS5962" w:hAnsi="AdvPS5962"/>
          <w:i w:val="0"/>
          <w:color w:val="auto"/>
          <w:sz w:val="22"/>
          <w:szCs w:val="22"/>
        </w:rPr>
        <w:t>ART</w:t>
      </w:r>
      <w:r w:rsidRPr="008976A8">
        <w:rPr>
          <w:rFonts w:ascii="AdvPS5962" w:hAnsi="AdvPS5962"/>
          <w:i w:val="0"/>
          <w:color w:val="auto"/>
          <w:spacing w:val="-2"/>
          <w:sz w:val="22"/>
          <w:szCs w:val="22"/>
        </w:rPr>
        <w:t xml:space="preserve"> </w:t>
      </w:r>
      <w:r w:rsidRPr="008976A8">
        <w:rPr>
          <w:rFonts w:ascii="AdvPS5962" w:hAnsi="AdvPS5962"/>
          <w:i w:val="0"/>
          <w:color w:val="auto"/>
          <w:sz w:val="22"/>
          <w:szCs w:val="22"/>
        </w:rPr>
        <w:t>at</w:t>
      </w:r>
      <w:r w:rsidRPr="008976A8">
        <w:rPr>
          <w:rFonts w:ascii="AdvPS5962" w:hAnsi="AdvPS5962"/>
          <w:i w:val="0"/>
          <w:color w:val="auto"/>
          <w:spacing w:val="-1"/>
          <w:sz w:val="22"/>
          <w:szCs w:val="22"/>
        </w:rPr>
        <w:t xml:space="preserve"> </w:t>
      </w:r>
      <w:r w:rsidRPr="008976A8">
        <w:rPr>
          <w:rFonts w:ascii="AdvPS5962" w:hAnsi="AdvPS5962"/>
          <w:i w:val="0"/>
          <w:color w:val="auto"/>
          <w:sz w:val="22"/>
          <w:szCs w:val="22"/>
        </w:rPr>
        <w:t>SPHMMC</w:t>
      </w:r>
      <w:r w:rsidRPr="008976A8">
        <w:rPr>
          <w:rFonts w:ascii="AdvPS5962" w:hAnsi="AdvPS5962"/>
          <w:i w:val="0"/>
          <w:color w:val="auto"/>
          <w:spacing w:val="2"/>
          <w:sz w:val="22"/>
          <w:szCs w:val="22"/>
        </w:rPr>
        <w:t xml:space="preserve"> </w:t>
      </w:r>
      <w:r w:rsidRPr="008976A8">
        <w:rPr>
          <w:rFonts w:ascii="AdvPS5962" w:hAnsi="AdvPS5962"/>
          <w:i w:val="0"/>
          <w:color w:val="auto"/>
          <w:sz w:val="22"/>
          <w:szCs w:val="22"/>
        </w:rPr>
        <w:t>ART</w:t>
      </w:r>
      <w:r w:rsidRPr="008976A8">
        <w:rPr>
          <w:rFonts w:ascii="AdvPS5962" w:hAnsi="AdvPS5962"/>
          <w:i w:val="0"/>
          <w:color w:val="auto"/>
          <w:spacing w:val="-1"/>
          <w:sz w:val="22"/>
          <w:szCs w:val="22"/>
        </w:rPr>
        <w:t xml:space="preserve"> </w:t>
      </w:r>
      <w:r w:rsidRPr="008976A8">
        <w:rPr>
          <w:rFonts w:ascii="AdvPS5962" w:hAnsi="AdvPS5962"/>
          <w:i w:val="0"/>
          <w:color w:val="auto"/>
          <w:sz w:val="22"/>
          <w:szCs w:val="22"/>
        </w:rPr>
        <w:t>clinic,</w:t>
      </w:r>
      <w:r w:rsidRPr="008976A8">
        <w:rPr>
          <w:rFonts w:ascii="AdvPS5962" w:hAnsi="AdvPS5962"/>
          <w:i w:val="0"/>
          <w:color w:val="auto"/>
          <w:spacing w:val="-3"/>
          <w:sz w:val="22"/>
          <w:szCs w:val="22"/>
        </w:rPr>
        <w:t xml:space="preserve"> </w:t>
      </w:r>
      <w:r w:rsidRPr="008976A8">
        <w:rPr>
          <w:rFonts w:ascii="AdvPS5962" w:hAnsi="AdvPS5962"/>
          <w:i w:val="0"/>
          <w:color w:val="auto"/>
          <w:sz w:val="22"/>
          <w:szCs w:val="22"/>
        </w:rPr>
        <w:t>Addis</w:t>
      </w:r>
      <w:r w:rsidRPr="008976A8">
        <w:rPr>
          <w:rFonts w:ascii="AdvPS5962" w:hAnsi="AdvPS5962"/>
          <w:i w:val="0"/>
          <w:color w:val="auto"/>
          <w:spacing w:val="-2"/>
          <w:sz w:val="22"/>
          <w:szCs w:val="22"/>
        </w:rPr>
        <w:t xml:space="preserve"> </w:t>
      </w:r>
      <w:r w:rsidRPr="008976A8">
        <w:rPr>
          <w:rFonts w:ascii="AdvPS5962" w:hAnsi="AdvPS5962"/>
          <w:i w:val="0"/>
          <w:color w:val="auto"/>
          <w:sz w:val="22"/>
          <w:szCs w:val="22"/>
        </w:rPr>
        <w:t>Ababa,</w:t>
      </w:r>
      <w:r w:rsidRPr="008976A8">
        <w:rPr>
          <w:rFonts w:ascii="AdvPS5962" w:hAnsi="AdvPS5962"/>
          <w:i w:val="0"/>
          <w:color w:val="auto"/>
          <w:spacing w:val="-3"/>
          <w:sz w:val="22"/>
          <w:szCs w:val="22"/>
        </w:rPr>
        <w:t xml:space="preserve"> </w:t>
      </w:r>
      <w:r w:rsidRPr="008976A8">
        <w:rPr>
          <w:rFonts w:ascii="AdvPS5962" w:hAnsi="AdvPS5962"/>
          <w:i w:val="0"/>
          <w:color w:val="auto"/>
          <w:sz w:val="22"/>
          <w:szCs w:val="22"/>
        </w:rPr>
        <w:t>Ethiopia,</w:t>
      </w:r>
      <w:r w:rsidRPr="008976A8">
        <w:rPr>
          <w:rFonts w:ascii="AdvPS5962" w:hAnsi="AdvPS5962"/>
          <w:i w:val="0"/>
          <w:color w:val="auto"/>
          <w:spacing w:val="-1"/>
          <w:sz w:val="22"/>
          <w:szCs w:val="22"/>
        </w:rPr>
        <w:t xml:space="preserve"> </w:t>
      </w:r>
      <w:r w:rsidRPr="008976A8">
        <w:rPr>
          <w:rFonts w:ascii="AdvPS5962" w:hAnsi="AdvPS5962"/>
          <w:i w:val="0"/>
          <w:color w:val="auto"/>
          <w:sz w:val="22"/>
          <w:szCs w:val="22"/>
        </w:rPr>
        <w:t>2021 (n = 387).</w:t>
      </w:r>
      <w:bookmarkEnd w:id="21"/>
    </w:p>
    <w:tbl>
      <w:tblPr>
        <w:tblW w:w="4516" w:type="dxa"/>
        <w:tblInd w:w="162" w:type="dxa"/>
        <w:tblLayout w:type="fixed"/>
        <w:tblCellMar>
          <w:left w:w="5" w:type="dxa"/>
          <w:right w:w="5" w:type="dxa"/>
        </w:tblCellMar>
        <w:tblLook w:val="04A0" w:firstRow="1" w:lastRow="0" w:firstColumn="1" w:lastColumn="0" w:noHBand="0" w:noVBand="1"/>
      </w:tblPr>
      <w:tblGrid>
        <w:gridCol w:w="1594"/>
        <w:gridCol w:w="1405"/>
        <w:gridCol w:w="950"/>
        <w:gridCol w:w="567"/>
      </w:tblGrid>
      <w:tr w:rsidR="003616BF" w:rsidRPr="008976A8" w14:paraId="33A74B8E" w14:textId="77777777" w:rsidTr="006D62E9">
        <w:trPr>
          <w:trHeight w:val="243"/>
        </w:trPr>
        <w:tc>
          <w:tcPr>
            <w:tcW w:w="1594" w:type="dxa"/>
            <w:tcBorders>
              <w:top w:val="single" w:sz="4" w:space="0" w:color="000000"/>
              <w:bottom w:val="single" w:sz="4" w:space="0" w:color="auto"/>
            </w:tcBorders>
            <w:shd w:val="clear" w:color="auto" w:fill="F2F2F2" w:themeFill="background1" w:themeFillShade="F2"/>
          </w:tcPr>
          <w:p w14:paraId="404B4C89" w14:textId="77777777" w:rsidR="003616BF" w:rsidRPr="008976A8" w:rsidRDefault="003616BF" w:rsidP="003911EF">
            <w:pPr>
              <w:pStyle w:val="TableParagraph"/>
              <w:overflowPunct w:val="0"/>
              <w:spacing w:line="360" w:lineRule="auto"/>
              <w:rPr>
                <w:rFonts w:ascii="AdvPS5962" w:hAnsi="AdvPS5962"/>
                <w:b/>
                <w:sz w:val="20"/>
                <w:szCs w:val="20"/>
              </w:rPr>
            </w:pPr>
            <w:r w:rsidRPr="008976A8">
              <w:rPr>
                <w:rFonts w:ascii="AdvPS5962" w:hAnsi="AdvPS5962"/>
                <w:b/>
                <w:sz w:val="20"/>
                <w:szCs w:val="20"/>
              </w:rPr>
              <w:t>Variable</w:t>
            </w:r>
          </w:p>
        </w:tc>
        <w:tc>
          <w:tcPr>
            <w:tcW w:w="1405" w:type="dxa"/>
            <w:tcBorders>
              <w:top w:val="single" w:sz="4" w:space="0" w:color="000000"/>
              <w:bottom w:val="single" w:sz="4" w:space="0" w:color="000000"/>
            </w:tcBorders>
            <w:shd w:val="clear" w:color="auto" w:fill="F2F2F2" w:themeFill="background1" w:themeFillShade="F2"/>
          </w:tcPr>
          <w:p w14:paraId="23C3F046" w14:textId="77777777" w:rsidR="003616BF" w:rsidRPr="008976A8" w:rsidRDefault="003616BF" w:rsidP="003911EF">
            <w:pPr>
              <w:pStyle w:val="TableParagraph"/>
              <w:overflowPunct w:val="0"/>
              <w:spacing w:before="1" w:line="360" w:lineRule="auto"/>
              <w:ind w:right="433"/>
              <w:jc w:val="both"/>
              <w:rPr>
                <w:rFonts w:ascii="AdvPS5962" w:hAnsi="AdvPS5962"/>
                <w:b/>
                <w:sz w:val="20"/>
                <w:szCs w:val="20"/>
              </w:rPr>
            </w:pPr>
          </w:p>
        </w:tc>
        <w:tc>
          <w:tcPr>
            <w:tcW w:w="950" w:type="dxa"/>
            <w:tcBorders>
              <w:top w:val="single" w:sz="4" w:space="0" w:color="000000"/>
              <w:bottom w:val="single" w:sz="4" w:space="0" w:color="000000"/>
            </w:tcBorders>
            <w:shd w:val="clear" w:color="auto" w:fill="F2F2F2" w:themeFill="background1" w:themeFillShade="F2"/>
          </w:tcPr>
          <w:p w14:paraId="2EE5725D" w14:textId="5E26B908" w:rsidR="003616BF" w:rsidRPr="008976A8" w:rsidRDefault="006D62E9" w:rsidP="003911EF">
            <w:pPr>
              <w:pStyle w:val="TableParagraph"/>
              <w:overflowPunct w:val="0"/>
              <w:spacing w:line="360" w:lineRule="auto"/>
              <w:jc w:val="center"/>
              <w:rPr>
                <w:rFonts w:ascii="AdvPS5962" w:hAnsi="AdvPS5962"/>
                <w:b/>
                <w:sz w:val="20"/>
                <w:szCs w:val="20"/>
              </w:rPr>
            </w:pPr>
            <w:r>
              <w:rPr>
                <w:rFonts w:ascii="AdvPS5962" w:hAnsi="AdvPS5962"/>
                <w:b/>
                <w:sz w:val="20"/>
                <w:szCs w:val="20"/>
              </w:rPr>
              <w:t>n</w:t>
            </w:r>
          </w:p>
        </w:tc>
        <w:tc>
          <w:tcPr>
            <w:tcW w:w="567" w:type="dxa"/>
            <w:tcBorders>
              <w:top w:val="single" w:sz="4" w:space="0" w:color="000000"/>
              <w:bottom w:val="single" w:sz="4" w:space="0" w:color="000000"/>
            </w:tcBorders>
            <w:shd w:val="clear" w:color="auto" w:fill="F2F2F2" w:themeFill="background1" w:themeFillShade="F2"/>
          </w:tcPr>
          <w:p w14:paraId="336137D2" w14:textId="32F07920" w:rsidR="003616BF" w:rsidRPr="008976A8" w:rsidRDefault="006D62E9" w:rsidP="003911EF">
            <w:pPr>
              <w:pStyle w:val="TableParagraph"/>
              <w:overflowPunct w:val="0"/>
              <w:spacing w:line="360" w:lineRule="auto"/>
              <w:ind w:left="107"/>
              <w:jc w:val="center"/>
              <w:rPr>
                <w:rFonts w:ascii="AdvPS5962" w:hAnsi="AdvPS5962"/>
                <w:b/>
                <w:sz w:val="20"/>
                <w:szCs w:val="20"/>
              </w:rPr>
            </w:pPr>
            <w:r>
              <w:rPr>
                <w:rFonts w:ascii="AdvPS5962" w:hAnsi="AdvPS5962"/>
                <w:b/>
                <w:sz w:val="20"/>
                <w:szCs w:val="20"/>
              </w:rPr>
              <w:t>%</w:t>
            </w:r>
          </w:p>
        </w:tc>
      </w:tr>
      <w:tr w:rsidR="003616BF" w:rsidRPr="008976A8" w14:paraId="68ED1B85" w14:textId="77777777" w:rsidTr="006D62E9">
        <w:trPr>
          <w:trHeight w:val="305"/>
        </w:trPr>
        <w:tc>
          <w:tcPr>
            <w:tcW w:w="1594" w:type="dxa"/>
            <w:tcBorders>
              <w:top w:val="single" w:sz="4" w:space="0" w:color="auto"/>
            </w:tcBorders>
          </w:tcPr>
          <w:p w14:paraId="340A5F61"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Age</w:t>
            </w:r>
            <w:r w:rsidRPr="008976A8">
              <w:rPr>
                <w:rFonts w:ascii="AdvPS5962" w:hAnsi="AdvPS5962"/>
                <w:spacing w:val="-1"/>
                <w:sz w:val="20"/>
                <w:szCs w:val="20"/>
              </w:rPr>
              <w:t xml:space="preserve"> </w:t>
            </w:r>
            <w:r w:rsidRPr="008976A8">
              <w:rPr>
                <w:rFonts w:ascii="AdvPS5962" w:hAnsi="AdvPS5962"/>
                <w:sz w:val="20"/>
                <w:szCs w:val="20"/>
              </w:rPr>
              <w:t>(in</w:t>
            </w:r>
            <w:r w:rsidRPr="008976A8">
              <w:rPr>
                <w:rFonts w:ascii="AdvPS5962" w:hAnsi="AdvPS5962"/>
                <w:spacing w:val="-2"/>
                <w:sz w:val="20"/>
                <w:szCs w:val="20"/>
              </w:rPr>
              <w:t xml:space="preserve"> </w:t>
            </w:r>
            <w:r w:rsidRPr="008976A8">
              <w:rPr>
                <w:rFonts w:ascii="AdvPS5962" w:hAnsi="AdvPS5962"/>
                <w:sz w:val="20"/>
                <w:szCs w:val="20"/>
              </w:rPr>
              <w:t>years)</w:t>
            </w:r>
          </w:p>
        </w:tc>
        <w:tc>
          <w:tcPr>
            <w:tcW w:w="1405" w:type="dxa"/>
            <w:tcBorders>
              <w:top w:val="single" w:sz="4" w:space="0" w:color="000000"/>
            </w:tcBorders>
          </w:tcPr>
          <w:p w14:paraId="0CF9C915"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18-29</w:t>
            </w:r>
          </w:p>
        </w:tc>
        <w:tc>
          <w:tcPr>
            <w:tcW w:w="950" w:type="dxa"/>
            <w:tcBorders>
              <w:top w:val="single" w:sz="4" w:space="0" w:color="000000"/>
            </w:tcBorders>
          </w:tcPr>
          <w:p w14:paraId="65A3F0FC"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28</w:t>
            </w:r>
          </w:p>
        </w:tc>
        <w:tc>
          <w:tcPr>
            <w:tcW w:w="567" w:type="dxa"/>
            <w:tcBorders>
              <w:top w:val="single" w:sz="4" w:space="0" w:color="000000"/>
            </w:tcBorders>
          </w:tcPr>
          <w:p w14:paraId="5D60E2E4" w14:textId="77777777" w:rsidR="003616BF" w:rsidRPr="008976A8" w:rsidRDefault="003616BF" w:rsidP="003911EF">
            <w:pPr>
              <w:pStyle w:val="TableParagraph"/>
              <w:overflowPunct w:val="0"/>
              <w:spacing w:line="360" w:lineRule="auto"/>
              <w:ind w:left="107"/>
              <w:jc w:val="center"/>
              <w:rPr>
                <w:rFonts w:ascii="AdvPS5962" w:hAnsi="AdvPS5962"/>
                <w:sz w:val="20"/>
                <w:szCs w:val="20"/>
              </w:rPr>
            </w:pPr>
            <w:r w:rsidRPr="008976A8">
              <w:rPr>
                <w:rFonts w:ascii="AdvPS5962" w:hAnsi="AdvPS5962"/>
                <w:sz w:val="20"/>
                <w:szCs w:val="20"/>
              </w:rPr>
              <w:t>7.2</w:t>
            </w:r>
          </w:p>
        </w:tc>
      </w:tr>
      <w:tr w:rsidR="003616BF" w:rsidRPr="008976A8" w14:paraId="74205D21" w14:textId="77777777" w:rsidTr="006D62E9">
        <w:trPr>
          <w:trHeight w:val="225"/>
        </w:trPr>
        <w:tc>
          <w:tcPr>
            <w:tcW w:w="1594" w:type="dxa"/>
          </w:tcPr>
          <w:p w14:paraId="6B459D39"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Pr>
          <w:p w14:paraId="68AD80BA"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30-39</w:t>
            </w:r>
          </w:p>
        </w:tc>
        <w:tc>
          <w:tcPr>
            <w:tcW w:w="950" w:type="dxa"/>
          </w:tcPr>
          <w:p w14:paraId="6330447F"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131</w:t>
            </w:r>
          </w:p>
        </w:tc>
        <w:tc>
          <w:tcPr>
            <w:tcW w:w="567" w:type="dxa"/>
          </w:tcPr>
          <w:p w14:paraId="4DC0AFAD"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33.9</w:t>
            </w:r>
          </w:p>
        </w:tc>
      </w:tr>
      <w:tr w:rsidR="003616BF" w:rsidRPr="008976A8" w14:paraId="492C42A3" w14:textId="77777777" w:rsidTr="006D62E9">
        <w:trPr>
          <w:trHeight w:val="299"/>
        </w:trPr>
        <w:tc>
          <w:tcPr>
            <w:tcW w:w="1594" w:type="dxa"/>
          </w:tcPr>
          <w:p w14:paraId="18A1C0AA"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Pr>
          <w:p w14:paraId="1068EF09"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40-49</w:t>
            </w:r>
          </w:p>
        </w:tc>
        <w:tc>
          <w:tcPr>
            <w:tcW w:w="950" w:type="dxa"/>
          </w:tcPr>
          <w:p w14:paraId="24A6E55E"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144</w:t>
            </w:r>
          </w:p>
        </w:tc>
        <w:tc>
          <w:tcPr>
            <w:tcW w:w="567" w:type="dxa"/>
          </w:tcPr>
          <w:p w14:paraId="31BA0A5C"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37.2</w:t>
            </w:r>
          </w:p>
        </w:tc>
      </w:tr>
      <w:tr w:rsidR="003616BF" w:rsidRPr="008976A8" w14:paraId="4EC4224E" w14:textId="77777777" w:rsidTr="006D62E9">
        <w:trPr>
          <w:trHeight w:val="299"/>
        </w:trPr>
        <w:tc>
          <w:tcPr>
            <w:tcW w:w="1594" w:type="dxa"/>
          </w:tcPr>
          <w:p w14:paraId="4205518A"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Pr>
          <w:p w14:paraId="6115EB4E"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50-64</w:t>
            </w:r>
          </w:p>
        </w:tc>
        <w:tc>
          <w:tcPr>
            <w:tcW w:w="950" w:type="dxa"/>
          </w:tcPr>
          <w:p w14:paraId="20F0F6D0"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69</w:t>
            </w:r>
          </w:p>
        </w:tc>
        <w:tc>
          <w:tcPr>
            <w:tcW w:w="567" w:type="dxa"/>
          </w:tcPr>
          <w:p w14:paraId="57395D7B"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17.8</w:t>
            </w:r>
          </w:p>
        </w:tc>
      </w:tr>
      <w:tr w:rsidR="003616BF" w:rsidRPr="008976A8" w14:paraId="3FFBC0EE" w14:textId="77777777" w:rsidTr="006D62E9">
        <w:trPr>
          <w:trHeight w:val="127"/>
        </w:trPr>
        <w:tc>
          <w:tcPr>
            <w:tcW w:w="1594" w:type="dxa"/>
          </w:tcPr>
          <w:p w14:paraId="5564F662"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Pr>
          <w:p w14:paraId="29EA70A4" w14:textId="12814E5C" w:rsidR="003616BF" w:rsidRPr="008976A8" w:rsidRDefault="00E90494" w:rsidP="003911EF">
            <w:pPr>
              <w:pStyle w:val="TableParagraph"/>
              <w:overflowPunct w:val="0"/>
              <w:spacing w:line="360" w:lineRule="auto"/>
              <w:rPr>
                <w:rFonts w:ascii="AdvPS5962" w:hAnsi="AdvPS5962"/>
                <w:sz w:val="20"/>
                <w:szCs w:val="20"/>
              </w:rPr>
            </w:pPr>
            <w:r w:rsidRPr="003911EF">
              <w:rPr>
                <w:rFonts w:ascii="AdvPS5962" w:hAnsi="AdvPS5962"/>
                <w:sz w:val="20"/>
                <w:szCs w:val="20"/>
              </w:rPr>
              <w:t>≥</w:t>
            </w:r>
            <w:r w:rsidR="003616BF" w:rsidRPr="008976A8">
              <w:rPr>
                <w:rFonts w:ascii="AdvPS5962" w:hAnsi="AdvPS5962"/>
                <w:sz w:val="20"/>
                <w:szCs w:val="20"/>
              </w:rPr>
              <w:t>65</w:t>
            </w:r>
          </w:p>
        </w:tc>
        <w:tc>
          <w:tcPr>
            <w:tcW w:w="950" w:type="dxa"/>
          </w:tcPr>
          <w:p w14:paraId="21EFF9C1"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15</w:t>
            </w:r>
          </w:p>
        </w:tc>
        <w:tc>
          <w:tcPr>
            <w:tcW w:w="567" w:type="dxa"/>
          </w:tcPr>
          <w:p w14:paraId="0E4D211B"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3.9</w:t>
            </w:r>
          </w:p>
        </w:tc>
      </w:tr>
      <w:tr w:rsidR="003616BF" w:rsidRPr="008976A8" w14:paraId="031114CA" w14:textId="77777777" w:rsidTr="006D62E9">
        <w:trPr>
          <w:trHeight w:val="345"/>
        </w:trPr>
        <w:tc>
          <w:tcPr>
            <w:tcW w:w="1594" w:type="dxa"/>
            <w:shd w:val="clear" w:color="auto" w:fill="F2F2F2" w:themeFill="background1" w:themeFillShade="F2"/>
          </w:tcPr>
          <w:p w14:paraId="3825462D"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Sex</w:t>
            </w:r>
          </w:p>
        </w:tc>
        <w:tc>
          <w:tcPr>
            <w:tcW w:w="1405" w:type="dxa"/>
            <w:shd w:val="clear" w:color="auto" w:fill="F2F2F2" w:themeFill="background1" w:themeFillShade="F2"/>
          </w:tcPr>
          <w:p w14:paraId="0901EC6A"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Male</w:t>
            </w:r>
          </w:p>
        </w:tc>
        <w:tc>
          <w:tcPr>
            <w:tcW w:w="950" w:type="dxa"/>
            <w:shd w:val="clear" w:color="auto" w:fill="F2F2F2" w:themeFill="background1" w:themeFillShade="F2"/>
          </w:tcPr>
          <w:p w14:paraId="29D75D99"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143</w:t>
            </w:r>
          </w:p>
        </w:tc>
        <w:tc>
          <w:tcPr>
            <w:tcW w:w="567" w:type="dxa"/>
            <w:shd w:val="clear" w:color="auto" w:fill="F2F2F2" w:themeFill="background1" w:themeFillShade="F2"/>
          </w:tcPr>
          <w:p w14:paraId="462E8E2C" w14:textId="77777777" w:rsidR="003616BF" w:rsidRPr="008976A8" w:rsidRDefault="003616BF" w:rsidP="003911EF">
            <w:pPr>
              <w:pStyle w:val="TableParagraph"/>
              <w:overflowPunct w:val="0"/>
              <w:spacing w:line="360" w:lineRule="auto"/>
              <w:ind w:left="107"/>
              <w:jc w:val="center"/>
              <w:rPr>
                <w:rFonts w:ascii="AdvPS5962" w:hAnsi="AdvPS5962"/>
                <w:sz w:val="20"/>
                <w:szCs w:val="20"/>
              </w:rPr>
            </w:pPr>
            <w:r w:rsidRPr="008976A8">
              <w:rPr>
                <w:rFonts w:ascii="AdvPS5962" w:hAnsi="AdvPS5962"/>
                <w:sz w:val="20"/>
                <w:szCs w:val="20"/>
              </w:rPr>
              <w:t>37.0</w:t>
            </w:r>
          </w:p>
        </w:tc>
      </w:tr>
      <w:tr w:rsidR="003616BF" w:rsidRPr="008976A8" w14:paraId="45D55A98" w14:textId="77777777" w:rsidTr="006D62E9">
        <w:trPr>
          <w:trHeight w:val="126"/>
        </w:trPr>
        <w:tc>
          <w:tcPr>
            <w:tcW w:w="1594" w:type="dxa"/>
            <w:shd w:val="clear" w:color="auto" w:fill="F2F2F2" w:themeFill="background1" w:themeFillShade="F2"/>
          </w:tcPr>
          <w:p w14:paraId="415744F3"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shd w:val="clear" w:color="auto" w:fill="F2F2F2" w:themeFill="background1" w:themeFillShade="F2"/>
          </w:tcPr>
          <w:p w14:paraId="4BFD07A1" w14:textId="03DB6FAF"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Female</w:t>
            </w:r>
          </w:p>
        </w:tc>
        <w:tc>
          <w:tcPr>
            <w:tcW w:w="950" w:type="dxa"/>
            <w:shd w:val="clear" w:color="auto" w:fill="F2F2F2" w:themeFill="background1" w:themeFillShade="F2"/>
          </w:tcPr>
          <w:p w14:paraId="451A84CE"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244</w:t>
            </w:r>
          </w:p>
        </w:tc>
        <w:tc>
          <w:tcPr>
            <w:tcW w:w="567" w:type="dxa"/>
            <w:shd w:val="clear" w:color="auto" w:fill="F2F2F2" w:themeFill="background1" w:themeFillShade="F2"/>
          </w:tcPr>
          <w:p w14:paraId="25659A18"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63.0</w:t>
            </w:r>
          </w:p>
        </w:tc>
      </w:tr>
      <w:tr w:rsidR="003616BF" w:rsidRPr="008976A8" w14:paraId="44D44ED6" w14:textId="77777777" w:rsidTr="006D62E9">
        <w:trPr>
          <w:trHeight w:val="313"/>
        </w:trPr>
        <w:tc>
          <w:tcPr>
            <w:tcW w:w="1594" w:type="dxa"/>
          </w:tcPr>
          <w:p w14:paraId="250144D3"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Residence</w:t>
            </w:r>
          </w:p>
        </w:tc>
        <w:tc>
          <w:tcPr>
            <w:tcW w:w="1405" w:type="dxa"/>
          </w:tcPr>
          <w:p w14:paraId="3CBA10B2"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Urban</w:t>
            </w:r>
          </w:p>
        </w:tc>
        <w:tc>
          <w:tcPr>
            <w:tcW w:w="950" w:type="dxa"/>
          </w:tcPr>
          <w:p w14:paraId="491F3F6D"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354</w:t>
            </w:r>
          </w:p>
        </w:tc>
        <w:tc>
          <w:tcPr>
            <w:tcW w:w="567" w:type="dxa"/>
          </w:tcPr>
          <w:p w14:paraId="4ED10C5E" w14:textId="77777777" w:rsidR="003616BF" w:rsidRPr="008976A8" w:rsidRDefault="003616BF" w:rsidP="003911EF">
            <w:pPr>
              <w:pStyle w:val="TableParagraph"/>
              <w:overflowPunct w:val="0"/>
              <w:spacing w:line="360" w:lineRule="auto"/>
              <w:ind w:left="107"/>
              <w:jc w:val="center"/>
              <w:rPr>
                <w:rFonts w:ascii="AdvPS5962" w:hAnsi="AdvPS5962"/>
                <w:sz w:val="20"/>
                <w:szCs w:val="20"/>
              </w:rPr>
            </w:pPr>
            <w:r w:rsidRPr="008976A8">
              <w:rPr>
                <w:rFonts w:ascii="AdvPS5962" w:hAnsi="AdvPS5962"/>
                <w:sz w:val="20"/>
                <w:szCs w:val="20"/>
              </w:rPr>
              <w:t>91.5</w:t>
            </w:r>
          </w:p>
        </w:tc>
      </w:tr>
      <w:tr w:rsidR="003616BF" w:rsidRPr="008976A8" w14:paraId="1FD808AD" w14:textId="77777777" w:rsidTr="006D62E9">
        <w:trPr>
          <w:trHeight w:val="316"/>
        </w:trPr>
        <w:tc>
          <w:tcPr>
            <w:tcW w:w="1594" w:type="dxa"/>
          </w:tcPr>
          <w:p w14:paraId="1FE135AB"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Pr>
          <w:p w14:paraId="1DD4B75E"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Rural</w:t>
            </w:r>
          </w:p>
        </w:tc>
        <w:tc>
          <w:tcPr>
            <w:tcW w:w="950" w:type="dxa"/>
          </w:tcPr>
          <w:p w14:paraId="048B4740"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33</w:t>
            </w:r>
          </w:p>
        </w:tc>
        <w:tc>
          <w:tcPr>
            <w:tcW w:w="567" w:type="dxa"/>
          </w:tcPr>
          <w:p w14:paraId="6E391B45"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8.5</w:t>
            </w:r>
          </w:p>
        </w:tc>
      </w:tr>
      <w:tr w:rsidR="003616BF" w:rsidRPr="008976A8" w14:paraId="66AED2D6" w14:textId="77777777" w:rsidTr="006D62E9">
        <w:trPr>
          <w:trHeight w:val="551"/>
        </w:trPr>
        <w:tc>
          <w:tcPr>
            <w:tcW w:w="1594" w:type="dxa"/>
            <w:shd w:val="clear" w:color="auto" w:fill="F2F2F2" w:themeFill="background1" w:themeFillShade="F2"/>
          </w:tcPr>
          <w:p w14:paraId="3DD189D3"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Marital</w:t>
            </w:r>
            <w:r w:rsidRPr="003911EF">
              <w:rPr>
                <w:rFonts w:ascii="AdvPS5962" w:hAnsi="AdvPS5962"/>
                <w:sz w:val="20"/>
                <w:szCs w:val="20"/>
              </w:rPr>
              <w:t xml:space="preserve"> </w:t>
            </w:r>
            <w:r w:rsidRPr="008976A8">
              <w:rPr>
                <w:rFonts w:ascii="AdvPS5962" w:hAnsi="AdvPS5962"/>
                <w:sz w:val="20"/>
                <w:szCs w:val="20"/>
              </w:rPr>
              <w:t>status</w:t>
            </w:r>
          </w:p>
        </w:tc>
        <w:tc>
          <w:tcPr>
            <w:tcW w:w="1405" w:type="dxa"/>
            <w:shd w:val="clear" w:color="auto" w:fill="F2F2F2" w:themeFill="background1" w:themeFillShade="F2"/>
          </w:tcPr>
          <w:p w14:paraId="2AA1273D"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Never</w:t>
            </w:r>
            <w:r w:rsidRPr="003911EF">
              <w:rPr>
                <w:rFonts w:ascii="AdvPS5962" w:hAnsi="AdvPS5962"/>
                <w:sz w:val="20"/>
                <w:szCs w:val="20"/>
              </w:rPr>
              <w:t xml:space="preserve"> </w:t>
            </w:r>
            <w:r w:rsidRPr="008976A8">
              <w:rPr>
                <w:rFonts w:ascii="AdvPS5962" w:hAnsi="AdvPS5962"/>
                <w:sz w:val="20"/>
                <w:szCs w:val="20"/>
              </w:rPr>
              <w:t>married</w:t>
            </w:r>
          </w:p>
        </w:tc>
        <w:tc>
          <w:tcPr>
            <w:tcW w:w="950" w:type="dxa"/>
            <w:shd w:val="clear" w:color="auto" w:fill="F2F2F2" w:themeFill="background1" w:themeFillShade="F2"/>
          </w:tcPr>
          <w:p w14:paraId="036B22DC"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97</w:t>
            </w:r>
          </w:p>
        </w:tc>
        <w:tc>
          <w:tcPr>
            <w:tcW w:w="567" w:type="dxa"/>
            <w:shd w:val="clear" w:color="auto" w:fill="F2F2F2" w:themeFill="background1" w:themeFillShade="F2"/>
          </w:tcPr>
          <w:p w14:paraId="40250147" w14:textId="77777777" w:rsidR="003616BF" w:rsidRPr="008976A8" w:rsidRDefault="003616BF" w:rsidP="003911EF">
            <w:pPr>
              <w:pStyle w:val="TableParagraph"/>
              <w:overflowPunct w:val="0"/>
              <w:spacing w:line="360" w:lineRule="auto"/>
              <w:ind w:left="107"/>
              <w:jc w:val="center"/>
              <w:rPr>
                <w:rFonts w:ascii="AdvPS5962" w:hAnsi="AdvPS5962"/>
                <w:sz w:val="20"/>
                <w:szCs w:val="20"/>
              </w:rPr>
            </w:pPr>
            <w:r w:rsidRPr="008976A8">
              <w:rPr>
                <w:rFonts w:ascii="AdvPS5962" w:hAnsi="AdvPS5962"/>
                <w:sz w:val="20"/>
                <w:szCs w:val="20"/>
              </w:rPr>
              <w:t>25.1</w:t>
            </w:r>
          </w:p>
        </w:tc>
      </w:tr>
      <w:tr w:rsidR="003616BF" w:rsidRPr="008976A8" w14:paraId="285C26B7" w14:textId="77777777" w:rsidTr="006D62E9">
        <w:trPr>
          <w:trHeight w:val="275"/>
        </w:trPr>
        <w:tc>
          <w:tcPr>
            <w:tcW w:w="1594" w:type="dxa"/>
            <w:shd w:val="clear" w:color="auto" w:fill="F2F2F2" w:themeFill="background1" w:themeFillShade="F2"/>
          </w:tcPr>
          <w:p w14:paraId="5BDB57F9"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shd w:val="clear" w:color="auto" w:fill="F2F2F2" w:themeFill="background1" w:themeFillShade="F2"/>
          </w:tcPr>
          <w:p w14:paraId="08CACB72"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Married</w:t>
            </w:r>
          </w:p>
        </w:tc>
        <w:tc>
          <w:tcPr>
            <w:tcW w:w="950" w:type="dxa"/>
            <w:shd w:val="clear" w:color="auto" w:fill="F2F2F2" w:themeFill="background1" w:themeFillShade="F2"/>
          </w:tcPr>
          <w:p w14:paraId="66EB7BAD"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171</w:t>
            </w:r>
          </w:p>
        </w:tc>
        <w:tc>
          <w:tcPr>
            <w:tcW w:w="567" w:type="dxa"/>
            <w:shd w:val="clear" w:color="auto" w:fill="F2F2F2" w:themeFill="background1" w:themeFillShade="F2"/>
          </w:tcPr>
          <w:p w14:paraId="72F47C94"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44.2</w:t>
            </w:r>
          </w:p>
        </w:tc>
      </w:tr>
      <w:tr w:rsidR="003616BF" w:rsidRPr="008976A8" w14:paraId="0F05258D" w14:textId="77777777" w:rsidTr="006D62E9">
        <w:trPr>
          <w:trHeight w:val="316"/>
        </w:trPr>
        <w:tc>
          <w:tcPr>
            <w:tcW w:w="1594" w:type="dxa"/>
            <w:shd w:val="clear" w:color="auto" w:fill="F2F2F2" w:themeFill="background1" w:themeFillShade="F2"/>
          </w:tcPr>
          <w:p w14:paraId="7245F226"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shd w:val="clear" w:color="auto" w:fill="F2F2F2" w:themeFill="background1" w:themeFillShade="F2"/>
          </w:tcPr>
          <w:p w14:paraId="00679A70"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Divorced</w:t>
            </w:r>
          </w:p>
        </w:tc>
        <w:tc>
          <w:tcPr>
            <w:tcW w:w="950" w:type="dxa"/>
            <w:shd w:val="clear" w:color="auto" w:fill="F2F2F2" w:themeFill="background1" w:themeFillShade="F2"/>
          </w:tcPr>
          <w:p w14:paraId="219C6D44"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67</w:t>
            </w:r>
          </w:p>
        </w:tc>
        <w:tc>
          <w:tcPr>
            <w:tcW w:w="567" w:type="dxa"/>
            <w:shd w:val="clear" w:color="auto" w:fill="F2F2F2" w:themeFill="background1" w:themeFillShade="F2"/>
          </w:tcPr>
          <w:p w14:paraId="0918947D"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17.3</w:t>
            </w:r>
          </w:p>
        </w:tc>
      </w:tr>
      <w:tr w:rsidR="003616BF" w:rsidRPr="008976A8" w14:paraId="78BA3FE2" w14:textId="77777777" w:rsidTr="006D62E9">
        <w:trPr>
          <w:trHeight w:val="313"/>
        </w:trPr>
        <w:tc>
          <w:tcPr>
            <w:tcW w:w="1594" w:type="dxa"/>
            <w:shd w:val="clear" w:color="auto" w:fill="F2F2F2" w:themeFill="background1" w:themeFillShade="F2"/>
          </w:tcPr>
          <w:p w14:paraId="537E5728"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shd w:val="clear" w:color="auto" w:fill="F2F2F2" w:themeFill="background1" w:themeFillShade="F2"/>
          </w:tcPr>
          <w:p w14:paraId="30E27791"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Widowed</w:t>
            </w:r>
          </w:p>
        </w:tc>
        <w:tc>
          <w:tcPr>
            <w:tcW w:w="950" w:type="dxa"/>
            <w:shd w:val="clear" w:color="auto" w:fill="F2F2F2" w:themeFill="background1" w:themeFillShade="F2"/>
          </w:tcPr>
          <w:p w14:paraId="7B11CDF0"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45</w:t>
            </w:r>
          </w:p>
        </w:tc>
        <w:tc>
          <w:tcPr>
            <w:tcW w:w="567" w:type="dxa"/>
            <w:shd w:val="clear" w:color="auto" w:fill="F2F2F2" w:themeFill="background1" w:themeFillShade="F2"/>
          </w:tcPr>
          <w:p w14:paraId="75166F57"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11.6</w:t>
            </w:r>
          </w:p>
        </w:tc>
      </w:tr>
      <w:tr w:rsidR="003616BF" w:rsidRPr="008976A8" w14:paraId="017A2A68" w14:textId="77777777" w:rsidTr="006D62E9">
        <w:trPr>
          <w:trHeight w:val="551"/>
        </w:trPr>
        <w:tc>
          <w:tcPr>
            <w:tcW w:w="1594" w:type="dxa"/>
          </w:tcPr>
          <w:p w14:paraId="1C31B4DE"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Educational</w:t>
            </w:r>
            <w:r w:rsidRPr="003911EF">
              <w:rPr>
                <w:rFonts w:ascii="AdvPS5962" w:hAnsi="AdvPS5962"/>
                <w:sz w:val="20"/>
                <w:szCs w:val="20"/>
              </w:rPr>
              <w:t xml:space="preserve"> </w:t>
            </w:r>
            <w:r w:rsidRPr="008976A8">
              <w:rPr>
                <w:rFonts w:ascii="AdvPS5962" w:hAnsi="AdvPS5962"/>
                <w:sz w:val="20"/>
                <w:szCs w:val="20"/>
              </w:rPr>
              <w:t>status</w:t>
            </w:r>
          </w:p>
        </w:tc>
        <w:tc>
          <w:tcPr>
            <w:tcW w:w="1405" w:type="dxa"/>
          </w:tcPr>
          <w:p w14:paraId="39F4748D"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No</w:t>
            </w:r>
            <w:r w:rsidRPr="003911EF">
              <w:rPr>
                <w:rFonts w:ascii="AdvPS5962" w:hAnsi="AdvPS5962"/>
                <w:sz w:val="20"/>
                <w:szCs w:val="20"/>
              </w:rPr>
              <w:t xml:space="preserve"> </w:t>
            </w:r>
            <w:r w:rsidRPr="008976A8">
              <w:rPr>
                <w:rFonts w:ascii="AdvPS5962" w:hAnsi="AdvPS5962"/>
                <w:sz w:val="20"/>
                <w:szCs w:val="20"/>
              </w:rPr>
              <w:t>education</w:t>
            </w:r>
          </w:p>
        </w:tc>
        <w:tc>
          <w:tcPr>
            <w:tcW w:w="950" w:type="dxa"/>
          </w:tcPr>
          <w:p w14:paraId="72281F22"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40</w:t>
            </w:r>
          </w:p>
        </w:tc>
        <w:tc>
          <w:tcPr>
            <w:tcW w:w="567" w:type="dxa"/>
          </w:tcPr>
          <w:p w14:paraId="083F5A5C" w14:textId="77777777" w:rsidR="003616BF" w:rsidRPr="008976A8" w:rsidRDefault="003616BF" w:rsidP="003911EF">
            <w:pPr>
              <w:pStyle w:val="TableParagraph"/>
              <w:overflowPunct w:val="0"/>
              <w:spacing w:line="360" w:lineRule="auto"/>
              <w:ind w:left="107"/>
              <w:jc w:val="center"/>
              <w:rPr>
                <w:rFonts w:ascii="AdvPS5962" w:hAnsi="AdvPS5962"/>
                <w:sz w:val="20"/>
                <w:szCs w:val="20"/>
              </w:rPr>
            </w:pPr>
            <w:r w:rsidRPr="008976A8">
              <w:rPr>
                <w:rFonts w:ascii="AdvPS5962" w:hAnsi="AdvPS5962"/>
                <w:sz w:val="20"/>
                <w:szCs w:val="20"/>
              </w:rPr>
              <w:t>10.3</w:t>
            </w:r>
          </w:p>
        </w:tc>
      </w:tr>
      <w:tr w:rsidR="003616BF" w:rsidRPr="008976A8" w14:paraId="2C5BE2D2" w14:textId="77777777" w:rsidTr="006D62E9">
        <w:trPr>
          <w:trHeight w:val="316"/>
        </w:trPr>
        <w:tc>
          <w:tcPr>
            <w:tcW w:w="1594" w:type="dxa"/>
          </w:tcPr>
          <w:p w14:paraId="46B986FC"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Pr>
          <w:p w14:paraId="567C5C05"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Primary</w:t>
            </w:r>
          </w:p>
        </w:tc>
        <w:tc>
          <w:tcPr>
            <w:tcW w:w="950" w:type="dxa"/>
          </w:tcPr>
          <w:p w14:paraId="7BE31563"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131</w:t>
            </w:r>
          </w:p>
        </w:tc>
        <w:tc>
          <w:tcPr>
            <w:tcW w:w="567" w:type="dxa"/>
          </w:tcPr>
          <w:p w14:paraId="51B8748B"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33.9</w:t>
            </w:r>
          </w:p>
        </w:tc>
      </w:tr>
      <w:tr w:rsidR="003616BF" w:rsidRPr="008976A8" w14:paraId="612A5609" w14:textId="77777777" w:rsidTr="006D62E9">
        <w:trPr>
          <w:trHeight w:val="299"/>
        </w:trPr>
        <w:tc>
          <w:tcPr>
            <w:tcW w:w="1594" w:type="dxa"/>
          </w:tcPr>
          <w:p w14:paraId="5C196276"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Pr>
          <w:p w14:paraId="54E33058"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Secondary</w:t>
            </w:r>
          </w:p>
        </w:tc>
        <w:tc>
          <w:tcPr>
            <w:tcW w:w="950" w:type="dxa"/>
          </w:tcPr>
          <w:p w14:paraId="2AC273E4"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155</w:t>
            </w:r>
          </w:p>
        </w:tc>
        <w:tc>
          <w:tcPr>
            <w:tcW w:w="567" w:type="dxa"/>
          </w:tcPr>
          <w:p w14:paraId="00E4B618"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40.1</w:t>
            </w:r>
          </w:p>
        </w:tc>
      </w:tr>
      <w:tr w:rsidR="003616BF" w:rsidRPr="008976A8" w14:paraId="3CC09E7C" w14:textId="77777777" w:rsidTr="006D62E9">
        <w:trPr>
          <w:trHeight w:val="297"/>
        </w:trPr>
        <w:tc>
          <w:tcPr>
            <w:tcW w:w="1594" w:type="dxa"/>
            <w:tcBorders>
              <w:bottom w:val="single" w:sz="4" w:space="0" w:color="000000"/>
            </w:tcBorders>
          </w:tcPr>
          <w:p w14:paraId="303394A1" w14:textId="77777777" w:rsidR="003616BF" w:rsidRPr="008976A8" w:rsidRDefault="003616BF" w:rsidP="003911EF">
            <w:pPr>
              <w:pStyle w:val="TableParagraph"/>
              <w:overflowPunct w:val="0"/>
              <w:spacing w:line="360" w:lineRule="auto"/>
              <w:rPr>
                <w:rFonts w:ascii="AdvPS5962" w:hAnsi="AdvPS5962"/>
                <w:sz w:val="20"/>
                <w:szCs w:val="20"/>
              </w:rPr>
            </w:pPr>
          </w:p>
        </w:tc>
        <w:tc>
          <w:tcPr>
            <w:tcW w:w="1405" w:type="dxa"/>
            <w:tcBorders>
              <w:bottom w:val="single" w:sz="4" w:space="0" w:color="000000"/>
            </w:tcBorders>
          </w:tcPr>
          <w:p w14:paraId="45D99F02" w14:textId="77777777" w:rsidR="003616BF" w:rsidRPr="008976A8" w:rsidRDefault="003616BF" w:rsidP="003911EF">
            <w:pPr>
              <w:pStyle w:val="TableParagraph"/>
              <w:overflowPunct w:val="0"/>
              <w:spacing w:line="360" w:lineRule="auto"/>
              <w:rPr>
                <w:rFonts w:ascii="AdvPS5962" w:hAnsi="AdvPS5962"/>
                <w:sz w:val="20"/>
                <w:szCs w:val="20"/>
              </w:rPr>
            </w:pPr>
            <w:r w:rsidRPr="008976A8">
              <w:rPr>
                <w:rFonts w:ascii="AdvPS5962" w:hAnsi="AdvPS5962"/>
                <w:sz w:val="20"/>
                <w:szCs w:val="20"/>
              </w:rPr>
              <w:t>Tertiary</w:t>
            </w:r>
          </w:p>
        </w:tc>
        <w:tc>
          <w:tcPr>
            <w:tcW w:w="950" w:type="dxa"/>
            <w:tcBorders>
              <w:bottom w:val="single" w:sz="4" w:space="0" w:color="000000"/>
            </w:tcBorders>
          </w:tcPr>
          <w:p w14:paraId="48B5E43F"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48</w:t>
            </w:r>
          </w:p>
        </w:tc>
        <w:tc>
          <w:tcPr>
            <w:tcW w:w="567" w:type="dxa"/>
            <w:tcBorders>
              <w:bottom w:val="single" w:sz="4" w:space="0" w:color="000000"/>
            </w:tcBorders>
          </w:tcPr>
          <w:p w14:paraId="05021A89" w14:textId="77777777" w:rsidR="003616BF" w:rsidRPr="008976A8" w:rsidRDefault="003616BF" w:rsidP="003911EF">
            <w:pPr>
              <w:pStyle w:val="TableParagraph"/>
              <w:overflowPunct w:val="0"/>
              <w:spacing w:line="360" w:lineRule="auto"/>
              <w:jc w:val="center"/>
              <w:rPr>
                <w:rFonts w:ascii="AdvPS5962" w:hAnsi="AdvPS5962"/>
                <w:sz w:val="20"/>
                <w:szCs w:val="20"/>
              </w:rPr>
            </w:pPr>
            <w:r w:rsidRPr="008976A8">
              <w:rPr>
                <w:rFonts w:ascii="AdvPS5962" w:hAnsi="AdvPS5962"/>
                <w:sz w:val="20"/>
                <w:szCs w:val="20"/>
              </w:rPr>
              <w:t>12.4</w:t>
            </w:r>
          </w:p>
        </w:tc>
      </w:tr>
    </w:tbl>
    <w:p w14:paraId="313517A3" w14:textId="058BCA93" w:rsidR="00E90494" w:rsidRPr="008976A8" w:rsidRDefault="00E90494" w:rsidP="00E90494">
      <w:pPr>
        <w:spacing w:before="120" w:after="120" w:line="360" w:lineRule="auto"/>
        <w:jc w:val="both"/>
        <w:rPr>
          <w:rFonts w:ascii="AdvPS5962" w:hAnsi="AdvPS5962"/>
          <w:b/>
        </w:rPr>
      </w:pPr>
      <w:bookmarkStart w:id="22" w:name="_TOC_250012"/>
      <w:bookmarkStart w:id="23" w:name="_Toc664"/>
      <w:r w:rsidRPr="008976A8">
        <w:rPr>
          <w:rFonts w:ascii="AdvPS5962" w:hAnsi="AdvPS5962"/>
          <w:b/>
        </w:rPr>
        <w:t>Clinical</w:t>
      </w:r>
      <w:r w:rsidRPr="008976A8">
        <w:rPr>
          <w:rFonts w:ascii="AdvPS5962" w:hAnsi="AdvPS5962"/>
          <w:b/>
          <w:spacing w:val="-3"/>
        </w:rPr>
        <w:t xml:space="preserve"> </w:t>
      </w:r>
      <w:r w:rsidRPr="008976A8">
        <w:rPr>
          <w:rFonts w:ascii="AdvPS5962" w:hAnsi="AdvPS5962"/>
          <w:b/>
        </w:rPr>
        <w:t>characteristics</w:t>
      </w:r>
      <w:r w:rsidRPr="008976A8">
        <w:rPr>
          <w:rFonts w:ascii="AdvPS5962" w:hAnsi="AdvPS5962"/>
          <w:b/>
          <w:spacing w:val="-4"/>
        </w:rPr>
        <w:t xml:space="preserve"> </w:t>
      </w:r>
      <w:r w:rsidRPr="008976A8">
        <w:rPr>
          <w:rFonts w:ascii="AdvPS5962" w:hAnsi="AdvPS5962"/>
          <w:b/>
        </w:rPr>
        <w:t>of</w:t>
      </w:r>
      <w:r w:rsidRPr="008976A8">
        <w:rPr>
          <w:rFonts w:ascii="AdvPS5962" w:hAnsi="AdvPS5962"/>
          <w:b/>
          <w:spacing w:val="-4"/>
        </w:rPr>
        <w:t xml:space="preserve"> </w:t>
      </w:r>
      <w:r w:rsidRPr="008976A8">
        <w:rPr>
          <w:rFonts w:ascii="AdvPS5962" w:hAnsi="AdvPS5962"/>
          <w:b/>
        </w:rPr>
        <w:t>the</w:t>
      </w:r>
      <w:r w:rsidRPr="008976A8">
        <w:rPr>
          <w:rFonts w:ascii="AdvPS5962" w:hAnsi="AdvPS5962"/>
          <w:b/>
          <w:spacing w:val="-6"/>
        </w:rPr>
        <w:t xml:space="preserve"> </w:t>
      </w:r>
      <w:r w:rsidRPr="008976A8">
        <w:rPr>
          <w:rFonts w:ascii="AdvPS5962" w:hAnsi="AdvPS5962"/>
          <w:b/>
        </w:rPr>
        <w:t>study</w:t>
      </w:r>
      <w:r w:rsidRPr="008976A8">
        <w:rPr>
          <w:rFonts w:ascii="AdvPS5962" w:hAnsi="AdvPS5962"/>
          <w:b/>
          <w:spacing w:val="-3"/>
        </w:rPr>
        <w:t xml:space="preserve"> </w:t>
      </w:r>
      <w:bookmarkEnd w:id="22"/>
      <w:r w:rsidRPr="008976A8">
        <w:rPr>
          <w:rFonts w:ascii="AdvPS5962" w:hAnsi="AdvPS5962"/>
          <w:b/>
        </w:rPr>
        <w:t>subjects</w:t>
      </w:r>
      <w:bookmarkEnd w:id="23"/>
    </w:p>
    <w:p w14:paraId="5CD882E2" w14:textId="77777777" w:rsidR="00E90494" w:rsidRPr="008976A8" w:rsidRDefault="00E90494" w:rsidP="00E90494">
      <w:pPr>
        <w:pStyle w:val="NormalWeb"/>
        <w:spacing w:before="120" w:beforeAutospacing="0" w:after="120" w:afterAutospacing="0" w:line="360" w:lineRule="auto"/>
        <w:jc w:val="both"/>
        <w:rPr>
          <w:rFonts w:ascii="AdvPS5962" w:hAnsi="AdvPS5962"/>
          <w:sz w:val="22"/>
          <w:szCs w:val="22"/>
        </w:rPr>
      </w:pPr>
      <w:r w:rsidRPr="008976A8">
        <w:rPr>
          <w:rFonts w:ascii="AdvPS5962" w:hAnsi="AdvPS5962"/>
          <w:sz w:val="22"/>
          <w:szCs w:val="22"/>
        </w:rPr>
        <w:t>One hundred seventeen (30.2%) of</w:t>
      </w:r>
      <w:r w:rsidRPr="008976A8">
        <w:rPr>
          <w:rFonts w:ascii="AdvPS5962" w:hAnsi="AdvPS5962"/>
          <w:spacing w:val="1"/>
          <w:sz w:val="22"/>
          <w:szCs w:val="22"/>
        </w:rPr>
        <w:t xml:space="preserve"> the participants </w:t>
      </w:r>
      <w:r w:rsidRPr="008976A8">
        <w:rPr>
          <w:rFonts w:ascii="AdvPS5962" w:hAnsi="AdvPS5962"/>
          <w:sz w:val="22"/>
          <w:szCs w:val="22"/>
        </w:rPr>
        <w:t>were</w:t>
      </w:r>
      <w:r w:rsidRPr="008976A8">
        <w:rPr>
          <w:rFonts w:ascii="AdvPS5962" w:hAnsi="AdvPS5962"/>
          <w:spacing w:val="1"/>
          <w:sz w:val="22"/>
          <w:szCs w:val="22"/>
        </w:rPr>
        <w:t xml:space="preserve"> </w:t>
      </w:r>
      <w:r w:rsidRPr="008976A8">
        <w:rPr>
          <w:rFonts w:ascii="AdvPS5962" w:hAnsi="AdvPS5962"/>
          <w:sz w:val="22"/>
          <w:szCs w:val="22"/>
        </w:rPr>
        <w:t>in</w:t>
      </w:r>
      <w:r w:rsidRPr="008976A8">
        <w:rPr>
          <w:rFonts w:ascii="AdvPS5962" w:hAnsi="AdvPS5962"/>
          <w:spacing w:val="1"/>
          <w:sz w:val="22"/>
          <w:szCs w:val="22"/>
        </w:rPr>
        <w:t xml:space="preserve"> </w:t>
      </w:r>
      <w:r w:rsidRPr="008976A8">
        <w:rPr>
          <w:rFonts w:ascii="AdvPS5962" w:hAnsi="AdvPS5962"/>
          <w:sz w:val="22"/>
          <w:szCs w:val="22"/>
        </w:rPr>
        <w:t>Stage</w:t>
      </w:r>
      <w:r w:rsidRPr="008976A8">
        <w:rPr>
          <w:rFonts w:ascii="AdvPS5962" w:hAnsi="AdvPS5962"/>
          <w:spacing w:val="1"/>
          <w:sz w:val="22"/>
          <w:szCs w:val="22"/>
        </w:rPr>
        <w:t xml:space="preserve"> </w:t>
      </w:r>
      <w:r w:rsidRPr="008976A8">
        <w:rPr>
          <w:rFonts w:ascii="AdvPS5962" w:hAnsi="AdvPS5962"/>
          <w:sz w:val="22"/>
          <w:szCs w:val="22"/>
        </w:rPr>
        <w:t>I</w:t>
      </w:r>
      <w:r w:rsidRPr="008976A8">
        <w:rPr>
          <w:rFonts w:ascii="AdvPS5962" w:hAnsi="AdvPS5962"/>
          <w:spacing w:val="1"/>
          <w:sz w:val="22"/>
          <w:szCs w:val="22"/>
        </w:rPr>
        <w:t xml:space="preserve"> </w:t>
      </w:r>
      <w:r w:rsidRPr="008976A8">
        <w:rPr>
          <w:rFonts w:ascii="AdvPS5962" w:hAnsi="AdvPS5962"/>
          <w:sz w:val="22"/>
          <w:szCs w:val="22"/>
        </w:rPr>
        <w:t>(38.8%)</w:t>
      </w:r>
      <w:r w:rsidRPr="008976A8">
        <w:rPr>
          <w:rFonts w:ascii="AdvPS5962" w:hAnsi="AdvPS5962"/>
          <w:spacing w:val="1"/>
          <w:sz w:val="22"/>
          <w:szCs w:val="22"/>
        </w:rPr>
        <w:t xml:space="preserve"> </w:t>
      </w:r>
      <w:r w:rsidRPr="008976A8">
        <w:rPr>
          <w:rFonts w:ascii="AdvPS5962" w:hAnsi="AdvPS5962"/>
          <w:sz w:val="22"/>
          <w:szCs w:val="22"/>
        </w:rPr>
        <w:t>and</w:t>
      </w:r>
      <w:r w:rsidRPr="008976A8">
        <w:rPr>
          <w:rFonts w:ascii="AdvPS5962" w:hAnsi="AdvPS5962"/>
          <w:spacing w:val="1"/>
          <w:sz w:val="22"/>
          <w:szCs w:val="22"/>
        </w:rPr>
        <w:t xml:space="preserve"> </w:t>
      </w:r>
      <w:r w:rsidRPr="008976A8">
        <w:rPr>
          <w:rFonts w:ascii="AdvPS5962" w:hAnsi="AdvPS5962"/>
          <w:sz w:val="22"/>
          <w:szCs w:val="22"/>
        </w:rPr>
        <w:t>150</w:t>
      </w:r>
      <w:r w:rsidRPr="008976A8">
        <w:rPr>
          <w:rFonts w:ascii="AdvPS5962" w:hAnsi="AdvPS5962"/>
          <w:spacing w:val="1"/>
          <w:sz w:val="22"/>
          <w:szCs w:val="22"/>
        </w:rPr>
        <w:t xml:space="preserve"> </w:t>
      </w:r>
      <w:r w:rsidRPr="008976A8">
        <w:rPr>
          <w:rFonts w:ascii="AdvPS5962" w:hAnsi="AdvPS5962"/>
          <w:sz w:val="22"/>
          <w:szCs w:val="22"/>
        </w:rPr>
        <w:t>(38.8%)</w:t>
      </w:r>
      <w:r w:rsidRPr="008976A8">
        <w:rPr>
          <w:rFonts w:ascii="AdvPS5962" w:hAnsi="AdvPS5962"/>
          <w:spacing w:val="60"/>
          <w:sz w:val="22"/>
          <w:szCs w:val="22"/>
        </w:rPr>
        <w:t xml:space="preserve"> </w:t>
      </w:r>
      <w:r w:rsidRPr="008976A8">
        <w:rPr>
          <w:rFonts w:ascii="AdvPS5962" w:hAnsi="AdvPS5962"/>
          <w:sz w:val="22"/>
          <w:szCs w:val="22"/>
        </w:rPr>
        <w:t>in</w:t>
      </w:r>
      <w:r w:rsidRPr="008976A8">
        <w:rPr>
          <w:rFonts w:ascii="AdvPS5962" w:hAnsi="AdvPS5962"/>
          <w:spacing w:val="1"/>
          <w:sz w:val="22"/>
          <w:szCs w:val="22"/>
        </w:rPr>
        <w:t xml:space="preserve"> </w:t>
      </w:r>
      <w:r w:rsidRPr="008976A8">
        <w:rPr>
          <w:rFonts w:ascii="AdvPS5962" w:hAnsi="AdvPS5962"/>
          <w:sz w:val="22"/>
          <w:szCs w:val="22"/>
        </w:rPr>
        <w:t>Stage</w:t>
      </w:r>
      <w:r w:rsidRPr="008976A8">
        <w:rPr>
          <w:rFonts w:ascii="AdvPS5962" w:hAnsi="AdvPS5962"/>
          <w:spacing w:val="1"/>
          <w:sz w:val="22"/>
          <w:szCs w:val="22"/>
        </w:rPr>
        <w:t xml:space="preserve"> </w:t>
      </w:r>
      <w:r w:rsidRPr="008976A8">
        <w:rPr>
          <w:rFonts w:ascii="AdvPS5962" w:hAnsi="AdvPS5962"/>
          <w:sz w:val="22"/>
          <w:szCs w:val="22"/>
        </w:rPr>
        <w:t>III at baseline.</w:t>
      </w:r>
      <w:r w:rsidRPr="008976A8">
        <w:rPr>
          <w:rFonts w:ascii="AdvPS5962" w:hAnsi="AdvPS5962"/>
          <w:spacing w:val="1"/>
          <w:sz w:val="22"/>
          <w:szCs w:val="22"/>
        </w:rPr>
        <w:t xml:space="preserve"> O</w:t>
      </w:r>
      <w:r w:rsidRPr="008976A8">
        <w:rPr>
          <w:rFonts w:ascii="AdvPS5962" w:hAnsi="AdvPS5962"/>
          <w:sz w:val="22"/>
          <w:szCs w:val="22"/>
        </w:rPr>
        <w:t xml:space="preserve">f the total </w:t>
      </w:r>
      <w:r w:rsidRPr="008976A8">
        <w:rPr>
          <w:rFonts w:ascii="AdvPS5962" w:hAnsi="AdvPS5962"/>
          <w:sz w:val="22"/>
          <w:szCs w:val="22"/>
        </w:rPr>
        <w:lastRenderedPageBreak/>
        <w:t>participants, 172(44.4%) started the ART based on both clinical</w:t>
      </w:r>
      <w:r w:rsidRPr="008976A8">
        <w:rPr>
          <w:rFonts w:ascii="AdvPS5962" w:hAnsi="AdvPS5962"/>
          <w:spacing w:val="1"/>
          <w:sz w:val="22"/>
          <w:szCs w:val="22"/>
        </w:rPr>
        <w:t xml:space="preserve"> </w:t>
      </w:r>
      <w:r w:rsidRPr="008976A8">
        <w:rPr>
          <w:rFonts w:ascii="AdvPS5962" w:hAnsi="AdvPS5962"/>
          <w:sz w:val="22"/>
          <w:szCs w:val="22"/>
        </w:rPr>
        <w:t>and CD4+ T cell count, while 49 (12.7%) started based on clinical</w:t>
      </w:r>
      <w:r w:rsidRPr="008976A8">
        <w:rPr>
          <w:rFonts w:ascii="AdvPS5962" w:hAnsi="AdvPS5962"/>
          <w:spacing w:val="1"/>
          <w:sz w:val="22"/>
          <w:szCs w:val="22"/>
        </w:rPr>
        <w:t xml:space="preserve"> </w:t>
      </w:r>
      <w:r w:rsidRPr="008976A8">
        <w:rPr>
          <w:rFonts w:ascii="AdvPS5962" w:hAnsi="AdvPS5962"/>
          <w:sz w:val="22"/>
          <w:szCs w:val="22"/>
        </w:rPr>
        <w:t xml:space="preserve">symptoms/signs (Table 2). Tenofovir Disoproxil Fumarate – Lamivudine – Efavirenz regimen was the most (54.8%) widely used ART regimen and followed by </w:t>
      </w:r>
      <w:r w:rsidRPr="008976A8">
        <w:rPr>
          <w:rStyle w:val="Strong"/>
          <w:rFonts w:ascii="AdvPS5962" w:hAnsi="AdvPS5962"/>
          <w:b w:val="0"/>
          <w:bCs w:val="0"/>
          <w:sz w:val="22"/>
          <w:szCs w:val="22"/>
        </w:rPr>
        <w:t>Stavudine</w:t>
      </w:r>
      <w:r w:rsidRPr="008976A8">
        <w:rPr>
          <w:rFonts w:ascii="AdvPS5962" w:hAnsi="AdvPS5962"/>
          <w:b/>
          <w:bCs/>
          <w:sz w:val="22"/>
          <w:szCs w:val="22"/>
        </w:rPr>
        <w:t xml:space="preserve">– </w:t>
      </w:r>
      <w:r w:rsidRPr="008976A8">
        <w:rPr>
          <w:rStyle w:val="Strong"/>
          <w:rFonts w:ascii="AdvPS5962" w:hAnsi="AdvPS5962"/>
          <w:b w:val="0"/>
          <w:bCs w:val="0"/>
          <w:sz w:val="22"/>
          <w:szCs w:val="22"/>
        </w:rPr>
        <w:t>Lamivudine</w:t>
      </w:r>
      <w:r w:rsidRPr="008976A8">
        <w:rPr>
          <w:rFonts w:ascii="AdvPS5962" w:hAnsi="AdvPS5962"/>
          <w:b/>
          <w:bCs/>
          <w:sz w:val="22"/>
          <w:szCs w:val="22"/>
        </w:rPr>
        <w:t xml:space="preserve"> – </w:t>
      </w:r>
      <w:r w:rsidRPr="008976A8">
        <w:rPr>
          <w:rStyle w:val="Strong"/>
          <w:rFonts w:ascii="AdvPS5962" w:hAnsi="AdvPS5962"/>
          <w:b w:val="0"/>
          <w:bCs w:val="0"/>
          <w:sz w:val="22"/>
          <w:szCs w:val="22"/>
        </w:rPr>
        <w:t>Nevirapine</w:t>
      </w:r>
      <w:r w:rsidRPr="008976A8">
        <w:rPr>
          <w:rFonts w:ascii="AdvPS5962" w:hAnsi="AdvPS5962"/>
          <w:sz w:val="22"/>
          <w:szCs w:val="22"/>
        </w:rPr>
        <w:t xml:space="preserve"> </w:t>
      </w:r>
      <w:r w:rsidRPr="008976A8">
        <w:rPr>
          <w:rFonts w:ascii="AdvPS5962" w:hAnsi="AdvPS5962"/>
          <w:sz w:val="22"/>
          <w:szCs w:val="22"/>
        </w:rPr>
        <w:t>(12.9%) regimen. Majority (83.7%) of</w:t>
      </w:r>
      <w:r w:rsidRPr="008976A8">
        <w:rPr>
          <w:rFonts w:ascii="AdvPS5962" w:hAnsi="AdvPS5962"/>
          <w:spacing w:val="1"/>
          <w:sz w:val="22"/>
          <w:szCs w:val="22"/>
        </w:rPr>
        <w:t xml:space="preserve"> </w:t>
      </w:r>
      <w:r w:rsidRPr="008976A8">
        <w:rPr>
          <w:rFonts w:ascii="AdvPS5962" w:hAnsi="AdvPS5962"/>
          <w:sz w:val="22"/>
          <w:szCs w:val="22"/>
        </w:rPr>
        <w:t>the participants took the treatment for more than 35 months (Table 2). A total of</w:t>
      </w:r>
      <w:r w:rsidRPr="008976A8">
        <w:rPr>
          <w:rFonts w:ascii="AdvPS5962" w:hAnsi="AdvPS5962"/>
          <w:spacing w:val="1"/>
          <w:sz w:val="22"/>
          <w:szCs w:val="22"/>
        </w:rPr>
        <w:t xml:space="preserve"> </w:t>
      </w:r>
      <w:r w:rsidRPr="008976A8">
        <w:rPr>
          <w:rFonts w:ascii="AdvPS5962" w:hAnsi="AdvPS5962"/>
          <w:sz w:val="22"/>
          <w:szCs w:val="22"/>
        </w:rPr>
        <w:t>291 (79.3%) participants were receiving either on cotrimoxazole prophylaxis or ART, while 213 (58%)</w:t>
      </w:r>
      <w:r w:rsidRPr="008976A8">
        <w:rPr>
          <w:rFonts w:ascii="AdvPS5962" w:hAnsi="AdvPS5962"/>
          <w:spacing w:val="1"/>
          <w:sz w:val="22"/>
          <w:szCs w:val="22"/>
        </w:rPr>
        <w:t xml:space="preserve"> were </w:t>
      </w:r>
      <w:r w:rsidRPr="008976A8">
        <w:rPr>
          <w:rFonts w:ascii="AdvPS5962" w:hAnsi="AdvPS5962"/>
          <w:sz w:val="22"/>
          <w:szCs w:val="22"/>
        </w:rPr>
        <w:t>taking both cotrimoxazole</w:t>
      </w:r>
      <w:r w:rsidRPr="008976A8">
        <w:rPr>
          <w:rFonts w:ascii="AdvPS5962" w:hAnsi="AdvPS5962"/>
          <w:spacing w:val="-1"/>
          <w:sz w:val="22"/>
          <w:szCs w:val="22"/>
        </w:rPr>
        <w:t xml:space="preserve"> </w:t>
      </w:r>
      <w:r w:rsidRPr="008976A8">
        <w:rPr>
          <w:rFonts w:ascii="AdvPS5962" w:hAnsi="AdvPS5962"/>
          <w:sz w:val="22"/>
          <w:szCs w:val="22"/>
        </w:rPr>
        <w:t>and</w:t>
      </w:r>
      <w:r w:rsidRPr="008976A8">
        <w:rPr>
          <w:rFonts w:ascii="AdvPS5962" w:hAnsi="AdvPS5962"/>
          <w:spacing w:val="-1"/>
          <w:sz w:val="22"/>
          <w:szCs w:val="22"/>
        </w:rPr>
        <w:t xml:space="preserve"> </w:t>
      </w:r>
      <w:r w:rsidRPr="008976A8">
        <w:rPr>
          <w:rFonts w:ascii="AdvPS5962" w:hAnsi="AdvPS5962"/>
          <w:sz w:val="22"/>
          <w:szCs w:val="22"/>
        </w:rPr>
        <w:t>isoniazid</w:t>
      </w:r>
      <w:r w:rsidRPr="008976A8">
        <w:rPr>
          <w:rFonts w:ascii="AdvPS5962" w:hAnsi="AdvPS5962"/>
          <w:spacing w:val="-2"/>
          <w:sz w:val="22"/>
          <w:szCs w:val="22"/>
        </w:rPr>
        <w:t xml:space="preserve"> preventive therapy </w:t>
      </w:r>
      <w:r w:rsidRPr="008976A8">
        <w:rPr>
          <w:rFonts w:ascii="AdvPS5962" w:hAnsi="AdvPS5962"/>
          <w:sz w:val="22"/>
          <w:szCs w:val="22"/>
        </w:rPr>
        <w:t>(Table</w:t>
      </w:r>
      <w:r w:rsidRPr="008976A8">
        <w:rPr>
          <w:rFonts w:ascii="AdvPS5962" w:hAnsi="AdvPS5962"/>
          <w:spacing w:val="2"/>
          <w:sz w:val="22"/>
          <w:szCs w:val="22"/>
        </w:rPr>
        <w:t xml:space="preserve"> </w:t>
      </w:r>
      <w:r w:rsidRPr="008976A8">
        <w:rPr>
          <w:rFonts w:ascii="AdvPS5962" w:hAnsi="AdvPS5962"/>
          <w:sz w:val="22"/>
          <w:szCs w:val="22"/>
        </w:rPr>
        <w:t>2).</w:t>
      </w:r>
    </w:p>
    <w:p w14:paraId="161D9167" w14:textId="77777777" w:rsidR="00E90494" w:rsidRPr="008976A8" w:rsidRDefault="00E90494" w:rsidP="00224830">
      <w:pPr>
        <w:spacing w:before="120" w:after="120" w:line="240" w:lineRule="auto"/>
        <w:jc w:val="both"/>
        <w:rPr>
          <w:rFonts w:ascii="AdvPS5962" w:hAnsi="AdvPS5962" w:cs="Times New Roman"/>
          <w:b/>
        </w:rPr>
        <w:sectPr w:rsidR="00E90494" w:rsidRPr="008976A8" w:rsidSect="00AC28BD">
          <w:type w:val="continuous"/>
          <w:pgSz w:w="12240" w:h="15840"/>
          <w:pgMar w:top="1276" w:right="1183" w:bottom="1440" w:left="1440" w:header="720" w:footer="720" w:gutter="0"/>
          <w:cols w:num="2" w:space="332"/>
          <w:docGrid w:linePitch="360"/>
        </w:sectPr>
      </w:pPr>
    </w:p>
    <w:p w14:paraId="075FE627" w14:textId="77777777" w:rsidR="00E90494" w:rsidRPr="008976A8" w:rsidRDefault="00E90494" w:rsidP="008976A8">
      <w:pPr>
        <w:pStyle w:val="BodyText"/>
        <w:overflowPunct w:val="0"/>
        <w:spacing w:before="163" w:line="360" w:lineRule="auto"/>
        <w:ind w:right="221"/>
        <w:jc w:val="both"/>
        <w:rPr>
          <w:rFonts w:ascii="AdvPS5962" w:hAnsi="AdvPS5962"/>
          <w:sz w:val="22"/>
          <w:szCs w:val="22"/>
        </w:rPr>
      </w:pPr>
      <w:bookmarkStart w:id="24" w:name="_Toc129713722"/>
      <w:r w:rsidRPr="008976A8">
        <w:rPr>
          <w:rFonts w:ascii="AdvPS5962" w:hAnsi="AdvPS5962"/>
          <w:sz w:val="22"/>
          <w:szCs w:val="22"/>
        </w:rPr>
        <w:t xml:space="preserve">Table </w:t>
      </w:r>
      <w:r w:rsidRPr="008976A8">
        <w:rPr>
          <w:rFonts w:ascii="AdvPS5962" w:hAnsi="AdvPS5962"/>
          <w:sz w:val="22"/>
          <w:szCs w:val="22"/>
        </w:rPr>
        <w:fldChar w:fldCharType="begin"/>
      </w:r>
      <w:r w:rsidRPr="008976A8">
        <w:rPr>
          <w:rFonts w:ascii="AdvPS5962" w:hAnsi="AdvPS5962"/>
          <w:sz w:val="22"/>
          <w:szCs w:val="22"/>
        </w:rPr>
        <w:instrText>SEQ Table \* ARABIC</w:instrText>
      </w:r>
      <w:r w:rsidRPr="008976A8">
        <w:rPr>
          <w:rFonts w:ascii="AdvPS5962" w:hAnsi="AdvPS5962"/>
          <w:sz w:val="22"/>
          <w:szCs w:val="22"/>
        </w:rPr>
        <w:fldChar w:fldCharType="separate"/>
      </w:r>
      <w:r w:rsidRPr="008976A8">
        <w:rPr>
          <w:rFonts w:ascii="AdvPS5962" w:hAnsi="AdvPS5962"/>
          <w:noProof/>
          <w:sz w:val="22"/>
          <w:szCs w:val="22"/>
        </w:rPr>
        <w:t>2</w:t>
      </w:r>
      <w:r w:rsidRPr="008976A8">
        <w:rPr>
          <w:rFonts w:ascii="AdvPS5962" w:hAnsi="AdvPS5962"/>
          <w:sz w:val="22"/>
          <w:szCs w:val="22"/>
        </w:rPr>
        <w:fldChar w:fldCharType="end"/>
      </w:r>
      <w:r w:rsidRPr="008976A8">
        <w:rPr>
          <w:rFonts w:ascii="AdvPS5962" w:hAnsi="AdvPS5962"/>
          <w:sz w:val="22"/>
          <w:szCs w:val="22"/>
        </w:rPr>
        <w:t>: Clinical characteristics of HIV positive adult individuals taking ART at SPHMMC</w:t>
      </w:r>
      <w:r w:rsidRPr="008976A8">
        <w:rPr>
          <w:rFonts w:ascii="AdvPS5962" w:hAnsi="AdvPS5962"/>
          <w:spacing w:val="-1"/>
          <w:sz w:val="22"/>
          <w:szCs w:val="22"/>
        </w:rPr>
        <w:t xml:space="preserve"> </w:t>
      </w:r>
      <w:r w:rsidRPr="008976A8">
        <w:rPr>
          <w:rFonts w:ascii="AdvPS5962" w:hAnsi="AdvPS5962"/>
          <w:sz w:val="22"/>
          <w:szCs w:val="22"/>
        </w:rPr>
        <w:t>ART</w:t>
      </w:r>
      <w:r w:rsidRPr="008976A8">
        <w:rPr>
          <w:rFonts w:ascii="AdvPS5962" w:hAnsi="AdvPS5962"/>
          <w:spacing w:val="-1"/>
          <w:sz w:val="22"/>
          <w:szCs w:val="22"/>
        </w:rPr>
        <w:t xml:space="preserve"> </w:t>
      </w:r>
      <w:r w:rsidRPr="008976A8">
        <w:rPr>
          <w:rFonts w:ascii="AdvPS5962" w:hAnsi="AdvPS5962"/>
          <w:sz w:val="22"/>
          <w:szCs w:val="22"/>
        </w:rPr>
        <w:t>clinic,</w:t>
      </w:r>
      <w:r w:rsidRPr="008976A8">
        <w:rPr>
          <w:rFonts w:ascii="AdvPS5962" w:hAnsi="AdvPS5962"/>
          <w:spacing w:val="-2"/>
          <w:sz w:val="22"/>
          <w:szCs w:val="22"/>
        </w:rPr>
        <w:t xml:space="preserve"> </w:t>
      </w:r>
      <w:r w:rsidRPr="008976A8">
        <w:rPr>
          <w:rFonts w:ascii="AdvPS5962" w:hAnsi="AdvPS5962"/>
          <w:sz w:val="22"/>
          <w:szCs w:val="22"/>
        </w:rPr>
        <w:t>Addis</w:t>
      </w:r>
      <w:r w:rsidRPr="008976A8">
        <w:rPr>
          <w:rFonts w:ascii="AdvPS5962" w:hAnsi="AdvPS5962"/>
          <w:spacing w:val="-2"/>
          <w:sz w:val="22"/>
          <w:szCs w:val="22"/>
        </w:rPr>
        <w:t xml:space="preserve"> </w:t>
      </w:r>
      <w:r w:rsidRPr="008976A8">
        <w:rPr>
          <w:rFonts w:ascii="AdvPS5962" w:hAnsi="AdvPS5962"/>
          <w:sz w:val="22"/>
          <w:szCs w:val="22"/>
        </w:rPr>
        <w:t>Ababa, Ethiopia,</w:t>
      </w:r>
      <w:r w:rsidRPr="008976A8">
        <w:rPr>
          <w:rFonts w:ascii="AdvPS5962" w:hAnsi="AdvPS5962"/>
          <w:spacing w:val="-1"/>
          <w:sz w:val="22"/>
          <w:szCs w:val="22"/>
        </w:rPr>
        <w:t xml:space="preserve"> </w:t>
      </w:r>
      <w:r w:rsidRPr="008976A8">
        <w:rPr>
          <w:rFonts w:ascii="AdvPS5962" w:hAnsi="AdvPS5962"/>
          <w:sz w:val="22"/>
          <w:szCs w:val="22"/>
        </w:rPr>
        <w:t>2021 (n = 387).</w:t>
      </w:r>
      <w:bookmarkEnd w:id="24"/>
    </w:p>
    <w:p w14:paraId="7976C0AC" w14:textId="77777777" w:rsidR="006D62E9" w:rsidRDefault="006D62E9" w:rsidP="003911EF">
      <w:pPr>
        <w:pStyle w:val="TableParagraph"/>
        <w:overflowPunct w:val="0"/>
        <w:spacing w:line="360" w:lineRule="auto"/>
        <w:rPr>
          <w:rFonts w:ascii="AdvPS5962" w:hAnsi="AdvPS5962"/>
          <w:b/>
          <w:sz w:val="20"/>
          <w:szCs w:val="20"/>
        </w:rPr>
        <w:sectPr w:rsidR="006D62E9" w:rsidSect="00AC28BD">
          <w:type w:val="continuous"/>
          <w:pgSz w:w="12240" w:h="15840"/>
          <w:pgMar w:top="1276" w:right="1183" w:bottom="1440" w:left="1440" w:header="720" w:footer="720" w:gutter="0"/>
          <w:cols w:num="2" w:space="332"/>
          <w:docGrid w:linePitch="360"/>
        </w:sectPr>
      </w:pPr>
    </w:p>
    <w:tbl>
      <w:tblPr>
        <w:tblW w:w="0" w:type="auto"/>
        <w:tblInd w:w="-5" w:type="dxa"/>
        <w:tblCellMar>
          <w:left w:w="5" w:type="dxa"/>
          <w:right w:w="5" w:type="dxa"/>
        </w:tblCellMar>
        <w:tblLook w:val="04A0" w:firstRow="1" w:lastRow="0" w:firstColumn="1" w:lastColumn="0" w:noHBand="0" w:noVBand="1"/>
      </w:tblPr>
      <w:tblGrid>
        <w:gridCol w:w="3261"/>
        <w:gridCol w:w="2126"/>
        <w:gridCol w:w="1843"/>
        <w:gridCol w:w="1984"/>
      </w:tblGrid>
      <w:tr w:rsidR="00E90494" w:rsidRPr="00D8789D" w14:paraId="7F053738" w14:textId="77777777" w:rsidTr="00D8789D">
        <w:trPr>
          <w:trHeight w:val="175"/>
        </w:trPr>
        <w:tc>
          <w:tcPr>
            <w:tcW w:w="3261" w:type="dxa"/>
            <w:tcBorders>
              <w:top w:val="single" w:sz="4" w:space="0" w:color="000000"/>
              <w:bottom w:val="single" w:sz="4" w:space="0" w:color="auto"/>
            </w:tcBorders>
            <w:shd w:val="clear" w:color="auto" w:fill="F2F2F2" w:themeFill="background1" w:themeFillShade="F2"/>
          </w:tcPr>
          <w:p w14:paraId="050D0F75" w14:textId="1B2BC6CF" w:rsidR="00E90494" w:rsidRPr="00D8789D" w:rsidRDefault="00E90494" w:rsidP="00D8789D">
            <w:pPr>
              <w:pStyle w:val="TableParagraph"/>
              <w:overflowPunct w:val="0"/>
              <w:spacing w:line="240" w:lineRule="auto"/>
              <w:rPr>
                <w:rFonts w:ascii="AdvPS5962" w:hAnsi="AdvPS5962"/>
                <w:b/>
              </w:rPr>
            </w:pPr>
            <w:r w:rsidRPr="00D8789D">
              <w:rPr>
                <w:rFonts w:ascii="AdvPS5962" w:hAnsi="AdvPS5962"/>
                <w:b/>
              </w:rPr>
              <w:t>Variable</w:t>
            </w:r>
          </w:p>
        </w:tc>
        <w:tc>
          <w:tcPr>
            <w:tcW w:w="2126" w:type="dxa"/>
            <w:tcBorders>
              <w:top w:val="single" w:sz="4" w:space="0" w:color="000000"/>
              <w:bottom w:val="single" w:sz="4" w:space="0" w:color="000000"/>
            </w:tcBorders>
            <w:shd w:val="clear" w:color="auto" w:fill="F2F2F2" w:themeFill="background1" w:themeFillShade="F2"/>
          </w:tcPr>
          <w:p w14:paraId="6116B233" w14:textId="77777777" w:rsidR="00E90494" w:rsidRPr="00D8789D" w:rsidRDefault="00E90494" w:rsidP="00D8789D">
            <w:pPr>
              <w:pStyle w:val="TableParagraph"/>
              <w:overflowPunct w:val="0"/>
              <w:spacing w:line="240" w:lineRule="auto"/>
              <w:ind w:left="441"/>
              <w:jc w:val="center"/>
              <w:rPr>
                <w:rFonts w:ascii="AdvPS5962" w:hAnsi="AdvPS5962"/>
                <w:b/>
              </w:rPr>
            </w:pPr>
          </w:p>
        </w:tc>
        <w:tc>
          <w:tcPr>
            <w:tcW w:w="1843" w:type="dxa"/>
            <w:tcBorders>
              <w:top w:val="single" w:sz="4" w:space="0" w:color="000000"/>
              <w:bottom w:val="single" w:sz="4" w:space="0" w:color="000000"/>
            </w:tcBorders>
            <w:shd w:val="clear" w:color="auto" w:fill="F2F2F2" w:themeFill="background1" w:themeFillShade="F2"/>
          </w:tcPr>
          <w:p w14:paraId="3EBF3F4B" w14:textId="08BA71A0" w:rsidR="00E90494" w:rsidRPr="00D8789D" w:rsidRDefault="00D8789D" w:rsidP="00D8789D">
            <w:pPr>
              <w:pStyle w:val="TableParagraph"/>
              <w:overflowPunct w:val="0"/>
              <w:spacing w:line="240" w:lineRule="auto"/>
              <w:ind w:left="441"/>
              <w:jc w:val="center"/>
              <w:rPr>
                <w:rFonts w:ascii="AdvPS5962" w:hAnsi="AdvPS5962"/>
                <w:b/>
              </w:rPr>
            </w:pPr>
            <w:r>
              <w:rPr>
                <w:rFonts w:ascii="AdvPS5962" w:hAnsi="AdvPS5962"/>
                <w:b/>
              </w:rPr>
              <w:t>n</w:t>
            </w:r>
          </w:p>
        </w:tc>
        <w:tc>
          <w:tcPr>
            <w:tcW w:w="1984" w:type="dxa"/>
            <w:tcBorders>
              <w:top w:val="single" w:sz="4" w:space="0" w:color="000000"/>
              <w:bottom w:val="single" w:sz="4" w:space="0" w:color="000000"/>
            </w:tcBorders>
            <w:shd w:val="clear" w:color="auto" w:fill="F2F2F2" w:themeFill="background1" w:themeFillShade="F2"/>
          </w:tcPr>
          <w:p w14:paraId="49EC083F" w14:textId="3AB797CE" w:rsidR="00E90494" w:rsidRPr="00D8789D" w:rsidRDefault="00D8789D" w:rsidP="00D8789D">
            <w:pPr>
              <w:pStyle w:val="TableParagraph"/>
              <w:overflowPunct w:val="0"/>
              <w:spacing w:line="240" w:lineRule="auto"/>
              <w:ind w:left="104"/>
              <w:jc w:val="center"/>
              <w:rPr>
                <w:rFonts w:ascii="AdvPS5962" w:hAnsi="AdvPS5962"/>
                <w:b/>
              </w:rPr>
            </w:pPr>
            <w:r>
              <w:rPr>
                <w:rFonts w:ascii="AdvPS5962" w:hAnsi="AdvPS5962"/>
                <w:b/>
              </w:rPr>
              <w:t>%</w:t>
            </w:r>
          </w:p>
        </w:tc>
      </w:tr>
      <w:tr w:rsidR="00AC28BD" w:rsidRPr="00D8789D" w14:paraId="7968D1FD" w14:textId="77777777" w:rsidTr="00D8789D">
        <w:trPr>
          <w:trHeight w:val="129"/>
        </w:trPr>
        <w:tc>
          <w:tcPr>
            <w:tcW w:w="3261" w:type="dxa"/>
            <w:tcBorders>
              <w:top w:val="single" w:sz="4" w:space="0" w:color="auto"/>
            </w:tcBorders>
          </w:tcPr>
          <w:p w14:paraId="0624537D"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Duration on ART (in months)</w:t>
            </w:r>
          </w:p>
        </w:tc>
        <w:tc>
          <w:tcPr>
            <w:tcW w:w="2126" w:type="dxa"/>
            <w:tcBorders>
              <w:top w:val="single" w:sz="4" w:space="0" w:color="000000"/>
            </w:tcBorders>
          </w:tcPr>
          <w:p w14:paraId="3AA38481"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6-11</w:t>
            </w:r>
          </w:p>
        </w:tc>
        <w:tc>
          <w:tcPr>
            <w:tcW w:w="1843" w:type="dxa"/>
            <w:tcBorders>
              <w:top w:val="single" w:sz="4" w:space="0" w:color="000000"/>
            </w:tcBorders>
          </w:tcPr>
          <w:p w14:paraId="2E1F1524"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13</w:t>
            </w:r>
          </w:p>
        </w:tc>
        <w:tc>
          <w:tcPr>
            <w:tcW w:w="1984" w:type="dxa"/>
            <w:tcBorders>
              <w:top w:val="single" w:sz="4" w:space="0" w:color="000000"/>
            </w:tcBorders>
          </w:tcPr>
          <w:p w14:paraId="797ADC78"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3.4</w:t>
            </w:r>
          </w:p>
        </w:tc>
      </w:tr>
      <w:tr w:rsidR="00AC28BD" w:rsidRPr="00D8789D" w14:paraId="5D6A9F4B" w14:textId="77777777" w:rsidTr="00D8789D">
        <w:trPr>
          <w:trHeight w:val="205"/>
        </w:trPr>
        <w:tc>
          <w:tcPr>
            <w:tcW w:w="3261" w:type="dxa"/>
          </w:tcPr>
          <w:p w14:paraId="454CD46A" w14:textId="77777777" w:rsidR="00E90494" w:rsidRPr="00D8789D" w:rsidRDefault="00E90494" w:rsidP="00D8789D">
            <w:pPr>
              <w:pStyle w:val="TableParagraph"/>
              <w:overflowPunct w:val="0"/>
              <w:spacing w:line="240" w:lineRule="auto"/>
              <w:rPr>
                <w:rFonts w:ascii="AdvPS5962" w:hAnsi="AdvPS5962"/>
              </w:rPr>
            </w:pPr>
          </w:p>
        </w:tc>
        <w:tc>
          <w:tcPr>
            <w:tcW w:w="2126" w:type="dxa"/>
          </w:tcPr>
          <w:p w14:paraId="2F7DC9F0"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12-17</w:t>
            </w:r>
          </w:p>
        </w:tc>
        <w:tc>
          <w:tcPr>
            <w:tcW w:w="1843" w:type="dxa"/>
          </w:tcPr>
          <w:p w14:paraId="07B8D774"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5</w:t>
            </w:r>
          </w:p>
        </w:tc>
        <w:tc>
          <w:tcPr>
            <w:tcW w:w="1984" w:type="dxa"/>
          </w:tcPr>
          <w:p w14:paraId="592E39C2"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1.3</w:t>
            </w:r>
          </w:p>
        </w:tc>
      </w:tr>
      <w:tr w:rsidR="00AC28BD" w:rsidRPr="00D8789D" w14:paraId="3ACFBA85" w14:textId="77777777" w:rsidTr="00D8789D">
        <w:trPr>
          <w:trHeight w:val="268"/>
        </w:trPr>
        <w:tc>
          <w:tcPr>
            <w:tcW w:w="3261" w:type="dxa"/>
          </w:tcPr>
          <w:p w14:paraId="5E6DD596" w14:textId="77777777" w:rsidR="00E90494" w:rsidRPr="00D8789D" w:rsidRDefault="00E90494" w:rsidP="00D8789D">
            <w:pPr>
              <w:pStyle w:val="TableParagraph"/>
              <w:overflowPunct w:val="0"/>
              <w:spacing w:line="240" w:lineRule="auto"/>
              <w:rPr>
                <w:rFonts w:ascii="AdvPS5962" w:hAnsi="AdvPS5962"/>
              </w:rPr>
            </w:pPr>
          </w:p>
        </w:tc>
        <w:tc>
          <w:tcPr>
            <w:tcW w:w="2126" w:type="dxa"/>
          </w:tcPr>
          <w:p w14:paraId="36A7D76D"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18-23</w:t>
            </w:r>
          </w:p>
        </w:tc>
        <w:tc>
          <w:tcPr>
            <w:tcW w:w="1843" w:type="dxa"/>
          </w:tcPr>
          <w:p w14:paraId="600034B5"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17</w:t>
            </w:r>
          </w:p>
        </w:tc>
        <w:tc>
          <w:tcPr>
            <w:tcW w:w="1984" w:type="dxa"/>
          </w:tcPr>
          <w:p w14:paraId="02F2E1DE"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4.4</w:t>
            </w:r>
          </w:p>
        </w:tc>
      </w:tr>
      <w:tr w:rsidR="00E90494" w:rsidRPr="00D8789D" w14:paraId="65B1234A" w14:textId="77777777" w:rsidTr="00D8789D">
        <w:trPr>
          <w:trHeight w:val="275"/>
        </w:trPr>
        <w:tc>
          <w:tcPr>
            <w:tcW w:w="3261" w:type="dxa"/>
          </w:tcPr>
          <w:p w14:paraId="4E3354FD" w14:textId="77777777" w:rsidR="00E90494" w:rsidRPr="00D8789D" w:rsidRDefault="00E90494" w:rsidP="00D8789D">
            <w:pPr>
              <w:pStyle w:val="TableParagraph"/>
              <w:overflowPunct w:val="0"/>
              <w:spacing w:line="240" w:lineRule="auto"/>
              <w:rPr>
                <w:rFonts w:ascii="AdvPS5962" w:hAnsi="AdvPS5962"/>
              </w:rPr>
            </w:pPr>
          </w:p>
        </w:tc>
        <w:tc>
          <w:tcPr>
            <w:tcW w:w="2126" w:type="dxa"/>
          </w:tcPr>
          <w:p w14:paraId="22504222"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24-29</w:t>
            </w:r>
          </w:p>
        </w:tc>
        <w:tc>
          <w:tcPr>
            <w:tcW w:w="1843" w:type="dxa"/>
          </w:tcPr>
          <w:p w14:paraId="7C05CC1E"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14</w:t>
            </w:r>
          </w:p>
        </w:tc>
        <w:tc>
          <w:tcPr>
            <w:tcW w:w="1984" w:type="dxa"/>
          </w:tcPr>
          <w:p w14:paraId="05749CD4"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3.6</w:t>
            </w:r>
          </w:p>
        </w:tc>
      </w:tr>
      <w:tr w:rsidR="00E90494" w:rsidRPr="00D8789D" w14:paraId="5E671739" w14:textId="77777777" w:rsidTr="00D8789D">
        <w:trPr>
          <w:trHeight w:val="281"/>
        </w:trPr>
        <w:tc>
          <w:tcPr>
            <w:tcW w:w="3261" w:type="dxa"/>
          </w:tcPr>
          <w:p w14:paraId="57A3C983" w14:textId="77777777" w:rsidR="00E90494" w:rsidRPr="00D8789D" w:rsidRDefault="00E90494" w:rsidP="00D8789D">
            <w:pPr>
              <w:pStyle w:val="TableParagraph"/>
              <w:overflowPunct w:val="0"/>
              <w:spacing w:line="240" w:lineRule="auto"/>
              <w:rPr>
                <w:rFonts w:ascii="AdvPS5962" w:hAnsi="AdvPS5962"/>
              </w:rPr>
            </w:pPr>
          </w:p>
        </w:tc>
        <w:tc>
          <w:tcPr>
            <w:tcW w:w="2126" w:type="dxa"/>
          </w:tcPr>
          <w:p w14:paraId="41769B8E"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24-29</w:t>
            </w:r>
          </w:p>
        </w:tc>
        <w:tc>
          <w:tcPr>
            <w:tcW w:w="1843" w:type="dxa"/>
          </w:tcPr>
          <w:p w14:paraId="7E3A5ED0"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13</w:t>
            </w:r>
          </w:p>
        </w:tc>
        <w:tc>
          <w:tcPr>
            <w:tcW w:w="1984" w:type="dxa"/>
          </w:tcPr>
          <w:p w14:paraId="205455AA"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3.4</w:t>
            </w:r>
          </w:p>
        </w:tc>
      </w:tr>
      <w:tr w:rsidR="00E90494" w:rsidRPr="00D8789D" w14:paraId="49EF8F53" w14:textId="77777777" w:rsidTr="00D8789D">
        <w:trPr>
          <w:trHeight w:val="145"/>
        </w:trPr>
        <w:tc>
          <w:tcPr>
            <w:tcW w:w="3261" w:type="dxa"/>
          </w:tcPr>
          <w:p w14:paraId="33F2D5F3" w14:textId="77777777" w:rsidR="00E90494" w:rsidRPr="00D8789D" w:rsidRDefault="00E90494" w:rsidP="00D8789D">
            <w:pPr>
              <w:pStyle w:val="TableParagraph"/>
              <w:overflowPunct w:val="0"/>
              <w:spacing w:line="240" w:lineRule="auto"/>
              <w:rPr>
                <w:rFonts w:ascii="AdvPS5962" w:hAnsi="AdvPS5962"/>
              </w:rPr>
            </w:pPr>
          </w:p>
        </w:tc>
        <w:tc>
          <w:tcPr>
            <w:tcW w:w="2126" w:type="dxa"/>
          </w:tcPr>
          <w:p w14:paraId="0606A8DE"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&gt;36</w:t>
            </w:r>
          </w:p>
        </w:tc>
        <w:tc>
          <w:tcPr>
            <w:tcW w:w="1843" w:type="dxa"/>
          </w:tcPr>
          <w:p w14:paraId="4888FB1B"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324</w:t>
            </w:r>
          </w:p>
        </w:tc>
        <w:tc>
          <w:tcPr>
            <w:tcW w:w="1984" w:type="dxa"/>
          </w:tcPr>
          <w:p w14:paraId="4A1605F6"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83.9</w:t>
            </w:r>
          </w:p>
        </w:tc>
      </w:tr>
      <w:tr w:rsidR="00D8789D" w:rsidRPr="00D8789D" w14:paraId="1F1CCE2F" w14:textId="77777777" w:rsidTr="00D8789D">
        <w:trPr>
          <w:trHeight w:val="293"/>
        </w:trPr>
        <w:tc>
          <w:tcPr>
            <w:tcW w:w="3261" w:type="dxa"/>
            <w:shd w:val="clear" w:color="auto" w:fill="F2F2F2" w:themeFill="background1" w:themeFillShade="F2"/>
          </w:tcPr>
          <w:p w14:paraId="065A3EA5"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 xml:space="preserve">Types of drugs </w:t>
            </w:r>
          </w:p>
        </w:tc>
        <w:tc>
          <w:tcPr>
            <w:tcW w:w="2126" w:type="dxa"/>
            <w:shd w:val="clear" w:color="auto" w:fill="F2F2F2" w:themeFill="background1" w:themeFillShade="F2"/>
          </w:tcPr>
          <w:p w14:paraId="4F21EB19" w14:textId="77777777" w:rsidR="00E90494" w:rsidRPr="00D8789D" w:rsidRDefault="00E90494" w:rsidP="00D8789D">
            <w:pPr>
              <w:pStyle w:val="TableParagraph"/>
              <w:overflowPunct w:val="0"/>
              <w:spacing w:line="240" w:lineRule="auto"/>
              <w:ind w:left="108"/>
              <w:rPr>
                <w:rFonts w:ascii="AdvPS5962" w:hAnsi="AdvPS5962"/>
              </w:rPr>
            </w:pPr>
            <w:r w:rsidRPr="00D8789D">
              <w:rPr>
                <w:rFonts w:ascii="AdvPS5962" w:hAnsi="AdvPS5962"/>
              </w:rPr>
              <w:t>CPT</w:t>
            </w:r>
          </w:p>
        </w:tc>
        <w:tc>
          <w:tcPr>
            <w:tcW w:w="1843" w:type="dxa"/>
            <w:shd w:val="clear" w:color="auto" w:fill="F2F2F2" w:themeFill="background1" w:themeFillShade="F2"/>
          </w:tcPr>
          <w:p w14:paraId="63450FE5"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78</w:t>
            </w:r>
          </w:p>
        </w:tc>
        <w:tc>
          <w:tcPr>
            <w:tcW w:w="1984" w:type="dxa"/>
            <w:shd w:val="clear" w:color="auto" w:fill="F2F2F2" w:themeFill="background1" w:themeFillShade="F2"/>
          </w:tcPr>
          <w:p w14:paraId="6B7FC105" w14:textId="77777777" w:rsidR="00E90494" w:rsidRPr="00D8789D" w:rsidRDefault="00E90494" w:rsidP="00D8789D">
            <w:pPr>
              <w:pStyle w:val="TableParagraph"/>
              <w:overflowPunct w:val="0"/>
              <w:spacing w:line="240" w:lineRule="auto"/>
              <w:ind w:left="104"/>
              <w:jc w:val="center"/>
              <w:rPr>
                <w:rFonts w:ascii="AdvPS5962" w:hAnsi="AdvPS5962"/>
              </w:rPr>
            </w:pPr>
            <w:r w:rsidRPr="00D8789D">
              <w:rPr>
                <w:rFonts w:ascii="AdvPS5962" w:hAnsi="AdvPS5962"/>
              </w:rPr>
              <w:t>21.3</w:t>
            </w:r>
          </w:p>
        </w:tc>
      </w:tr>
      <w:tr w:rsidR="00D8789D" w:rsidRPr="00D8789D" w14:paraId="63535687" w14:textId="77777777" w:rsidTr="00D8789D">
        <w:trPr>
          <w:trHeight w:val="285"/>
        </w:trPr>
        <w:tc>
          <w:tcPr>
            <w:tcW w:w="3261" w:type="dxa"/>
            <w:shd w:val="clear" w:color="auto" w:fill="F2F2F2" w:themeFill="background1" w:themeFillShade="F2"/>
          </w:tcPr>
          <w:p w14:paraId="2F1EB42C"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 xml:space="preserve">taken </w:t>
            </w:r>
          </w:p>
        </w:tc>
        <w:tc>
          <w:tcPr>
            <w:tcW w:w="2126" w:type="dxa"/>
            <w:shd w:val="clear" w:color="auto" w:fill="F2F2F2" w:themeFill="background1" w:themeFillShade="F2"/>
          </w:tcPr>
          <w:p w14:paraId="47F2C052" w14:textId="77777777" w:rsidR="00E90494" w:rsidRPr="00D8789D" w:rsidRDefault="00E90494" w:rsidP="00D8789D">
            <w:pPr>
              <w:pStyle w:val="TableParagraph"/>
              <w:overflowPunct w:val="0"/>
              <w:spacing w:line="240" w:lineRule="auto"/>
              <w:ind w:left="108"/>
              <w:rPr>
                <w:rFonts w:ascii="AdvPS5962" w:hAnsi="AdvPS5962"/>
              </w:rPr>
            </w:pPr>
            <w:r w:rsidRPr="00D8789D">
              <w:rPr>
                <w:rFonts w:ascii="AdvPS5962" w:hAnsi="AdvPS5962"/>
              </w:rPr>
              <w:t>Fluconazole</w:t>
            </w:r>
          </w:p>
        </w:tc>
        <w:tc>
          <w:tcPr>
            <w:tcW w:w="1843" w:type="dxa"/>
            <w:shd w:val="clear" w:color="auto" w:fill="F2F2F2" w:themeFill="background1" w:themeFillShade="F2"/>
          </w:tcPr>
          <w:p w14:paraId="46C8D671"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2</w:t>
            </w:r>
          </w:p>
        </w:tc>
        <w:tc>
          <w:tcPr>
            <w:tcW w:w="1984" w:type="dxa"/>
            <w:shd w:val="clear" w:color="auto" w:fill="F2F2F2" w:themeFill="background1" w:themeFillShade="F2"/>
          </w:tcPr>
          <w:p w14:paraId="21D77FEC" w14:textId="77777777" w:rsidR="00E90494" w:rsidRPr="00D8789D" w:rsidRDefault="00E90494" w:rsidP="00D8789D">
            <w:pPr>
              <w:pStyle w:val="TableParagraph"/>
              <w:overflowPunct w:val="0"/>
              <w:spacing w:line="240" w:lineRule="auto"/>
              <w:ind w:left="104"/>
              <w:jc w:val="center"/>
              <w:rPr>
                <w:rFonts w:ascii="AdvPS5962" w:hAnsi="AdvPS5962"/>
              </w:rPr>
            </w:pPr>
            <w:r w:rsidRPr="00D8789D">
              <w:rPr>
                <w:rFonts w:ascii="AdvPS5962" w:hAnsi="AdvPS5962"/>
              </w:rPr>
              <w:t>0.5</w:t>
            </w:r>
          </w:p>
        </w:tc>
      </w:tr>
      <w:tr w:rsidR="00D8789D" w:rsidRPr="00D8789D" w14:paraId="2562A626" w14:textId="77777777" w:rsidTr="00D8789D">
        <w:trPr>
          <w:trHeight w:val="291"/>
        </w:trPr>
        <w:tc>
          <w:tcPr>
            <w:tcW w:w="3261" w:type="dxa"/>
            <w:shd w:val="clear" w:color="auto" w:fill="F2F2F2" w:themeFill="background1" w:themeFillShade="F2"/>
          </w:tcPr>
          <w:p w14:paraId="0F2B5210"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0BF7DB33"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Isoniazid</w:t>
            </w:r>
          </w:p>
        </w:tc>
        <w:tc>
          <w:tcPr>
            <w:tcW w:w="1843" w:type="dxa"/>
            <w:shd w:val="clear" w:color="auto" w:fill="F2F2F2" w:themeFill="background1" w:themeFillShade="F2"/>
          </w:tcPr>
          <w:p w14:paraId="3EA0ED86"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68</w:t>
            </w:r>
          </w:p>
        </w:tc>
        <w:tc>
          <w:tcPr>
            <w:tcW w:w="1984" w:type="dxa"/>
            <w:shd w:val="clear" w:color="auto" w:fill="F2F2F2" w:themeFill="background1" w:themeFillShade="F2"/>
          </w:tcPr>
          <w:p w14:paraId="3EC4F7C9"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18.5</w:t>
            </w:r>
          </w:p>
        </w:tc>
      </w:tr>
      <w:tr w:rsidR="00D8789D" w:rsidRPr="00D8789D" w14:paraId="504033CC" w14:textId="77777777" w:rsidTr="00D8789D">
        <w:trPr>
          <w:trHeight w:val="297"/>
        </w:trPr>
        <w:tc>
          <w:tcPr>
            <w:tcW w:w="3261" w:type="dxa"/>
            <w:shd w:val="clear" w:color="auto" w:fill="F2F2F2" w:themeFill="background1" w:themeFillShade="F2"/>
          </w:tcPr>
          <w:p w14:paraId="548CC842"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37EB7E9E"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Anti-TB</w:t>
            </w:r>
          </w:p>
        </w:tc>
        <w:tc>
          <w:tcPr>
            <w:tcW w:w="1843" w:type="dxa"/>
            <w:shd w:val="clear" w:color="auto" w:fill="F2F2F2" w:themeFill="background1" w:themeFillShade="F2"/>
          </w:tcPr>
          <w:p w14:paraId="606549CA"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5</w:t>
            </w:r>
          </w:p>
        </w:tc>
        <w:tc>
          <w:tcPr>
            <w:tcW w:w="1984" w:type="dxa"/>
            <w:shd w:val="clear" w:color="auto" w:fill="F2F2F2" w:themeFill="background1" w:themeFillShade="F2"/>
          </w:tcPr>
          <w:p w14:paraId="28CCB4C8"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1.4</w:t>
            </w:r>
          </w:p>
        </w:tc>
      </w:tr>
      <w:tr w:rsidR="00D8789D" w:rsidRPr="00D8789D" w14:paraId="6BC44405" w14:textId="77777777" w:rsidTr="00D8789D">
        <w:trPr>
          <w:trHeight w:val="303"/>
        </w:trPr>
        <w:tc>
          <w:tcPr>
            <w:tcW w:w="3261" w:type="dxa"/>
            <w:shd w:val="clear" w:color="auto" w:fill="F2F2F2" w:themeFill="background1" w:themeFillShade="F2"/>
          </w:tcPr>
          <w:p w14:paraId="4A0FFC77"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62553586"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CPT and INH</w:t>
            </w:r>
          </w:p>
        </w:tc>
        <w:tc>
          <w:tcPr>
            <w:tcW w:w="1843" w:type="dxa"/>
            <w:shd w:val="clear" w:color="auto" w:fill="F2F2F2" w:themeFill="background1" w:themeFillShade="F2"/>
          </w:tcPr>
          <w:p w14:paraId="79F33CC7"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213</w:t>
            </w:r>
          </w:p>
        </w:tc>
        <w:tc>
          <w:tcPr>
            <w:tcW w:w="1984" w:type="dxa"/>
            <w:shd w:val="clear" w:color="auto" w:fill="F2F2F2" w:themeFill="background1" w:themeFillShade="F2"/>
          </w:tcPr>
          <w:p w14:paraId="036F9C1A"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58</w:t>
            </w:r>
          </w:p>
        </w:tc>
      </w:tr>
      <w:tr w:rsidR="00D8789D" w:rsidRPr="00D8789D" w14:paraId="2AE29118" w14:textId="77777777" w:rsidTr="00D8789D">
        <w:trPr>
          <w:trHeight w:val="295"/>
        </w:trPr>
        <w:tc>
          <w:tcPr>
            <w:tcW w:w="3261" w:type="dxa"/>
            <w:shd w:val="clear" w:color="auto" w:fill="F2F2F2" w:themeFill="background1" w:themeFillShade="F2"/>
          </w:tcPr>
          <w:p w14:paraId="637264F5"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3697EFA2"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Others</w:t>
            </w:r>
          </w:p>
        </w:tc>
        <w:tc>
          <w:tcPr>
            <w:tcW w:w="1843" w:type="dxa"/>
            <w:shd w:val="clear" w:color="auto" w:fill="F2F2F2" w:themeFill="background1" w:themeFillShade="F2"/>
          </w:tcPr>
          <w:p w14:paraId="7DD0F184"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w:t>
            </w:r>
          </w:p>
        </w:tc>
        <w:tc>
          <w:tcPr>
            <w:tcW w:w="1984" w:type="dxa"/>
            <w:shd w:val="clear" w:color="auto" w:fill="F2F2F2" w:themeFill="background1" w:themeFillShade="F2"/>
          </w:tcPr>
          <w:p w14:paraId="53CE42B9"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0.3</w:t>
            </w:r>
          </w:p>
        </w:tc>
      </w:tr>
      <w:tr w:rsidR="00E90494" w:rsidRPr="00D8789D" w14:paraId="206D35CE" w14:textId="77777777" w:rsidTr="00D8789D">
        <w:trPr>
          <w:trHeight w:val="159"/>
        </w:trPr>
        <w:tc>
          <w:tcPr>
            <w:tcW w:w="3261" w:type="dxa"/>
          </w:tcPr>
          <w:p w14:paraId="50E5100C"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WHO</w:t>
            </w:r>
            <w:r w:rsidRPr="00D8789D">
              <w:rPr>
                <w:rFonts w:ascii="AdvPS5962" w:hAnsi="AdvPS5962"/>
              </w:rPr>
              <w:tab/>
              <w:t xml:space="preserve">clinical </w:t>
            </w:r>
          </w:p>
        </w:tc>
        <w:tc>
          <w:tcPr>
            <w:tcW w:w="2126" w:type="dxa"/>
          </w:tcPr>
          <w:p w14:paraId="7EA57D63" w14:textId="77777777" w:rsidR="00E90494" w:rsidRPr="00D8789D" w:rsidRDefault="00E90494" w:rsidP="00D8789D">
            <w:pPr>
              <w:pStyle w:val="TableParagraph"/>
              <w:overflowPunct w:val="0"/>
              <w:spacing w:line="240" w:lineRule="auto"/>
              <w:ind w:left="108"/>
              <w:rPr>
                <w:rFonts w:ascii="AdvPS5962" w:hAnsi="AdvPS5962"/>
              </w:rPr>
            </w:pPr>
            <w:r w:rsidRPr="00D8789D">
              <w:rPr>
                <w:rFonts w:ascii="AdvPS5962" w:hAnsi="AdvPS5962"/>
              </w:rPr>
              <w:t>Stage 1</w:t>
            </w:r>
          </w:p>
        </w:tc>
        <w:tc>
          <w:tcPr>
            <w:tcW w:w="1843" w:type="dxa"/>
          </w:tcPr>
          <w:p w14:paraId="2DC847C9"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117</w:t>
            </w:r>
          </w:p>
        </w:tc>
        <w:tc>
          <w:tcPr>
            <w:tcW w:w="1984" w:type="dxa"/>
          </w:tcPr>
          <w:p w14:paraId="7776B791" w14:textId="77777777" w:rsidR="00E90494" w:rsidRPr="00D8789D" w:rsidRDefault="00E90494" w:rsidP="00D8789D">
            <w:pPr>
              <w:pStyle w:val="TableParagraph"/>
              <w:overflowPunct w:val="0"/>
              <w:spacing w:line="240" w:lineRule="auto"/>
              <w:ind w:left="104"/>
              <w:jc w:val="center"/>
              <w:rPr>
                <w:rFonts w:ascii="AdvPS5962" w:hAnsi="AdvPS5962"/>
              </w:rPr>
            </w:pPr>
            <w:r w:rsidRPr="00D8789D">
              <w:rPr>
                <w:rFonts w:ascii="AdvPS5962" w:hAnsi="AdvPS5962"/>
              </w:rPr>
              <w:t>30.2</w:t>
            </w:r>
          </w:p>
        </w:tc>
      </w:tr>
      <w:tr w:rsidR="00E90494" w:rsidRPr="00D8789D" w14:paraId="1AD17E24" w14:textId="77777777" w:rsidTr="00D8789D">
        <w:trPr>
          <w:trHeight w:val="307"/>
        </w:trPr>
        <w:tc>
          <w:tcPr>
            <w:tcW w:w="3261" w:type="dxa"/>
          </w:tcPr>
          <w:p w14:paraId="18B5EAB1"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Stages</w:t>
            </w:r>
          </w:p>
        </w:tc>
        <w:tc>
          <w:tcPr>
            <w:tcW w:w="2126" w:type="dxa"/>
          </w:tcPr>
          <w:p w14:paraId="15F94D63" w14:textId="77777777" w:rsidR="00E90494" w:rsidRPr="00D8789D" w:rsidRDefault="00E90494" w:rsidP="00D8789D">
            <w:pPr>
              <w:pStyle w:val="TableParagraph"/>
              <w:overflowPunct w:val="0"/>
              <w:spacing w:line="240" w:lineRule="auto"/>
              <w:ind w:left="108"/>
              <w:rPr>
                <w:rFonts w:ascii="AdvPS5962" w:hAnsi="AdvPS5962"/>
              </w:rPr>
            </w:pPr>
            <w:r w:rsidRPr="00D8789D">
              <w:rPr>
                <w:rFonts w:ascii="AdvPS5962" w:hAnsi="AdvPS5962"/>
              </w:rPr>
              <w:t>Stage 2</w:t>
            </w:r>
          </w:p>
        </w:tc>
        <w:tc>
          <w:tcPr>
            <w:tcW w:w="1843" w:type="dxa"/>
          </w:tcPr>
          <w:p w14:paraId="181A9493"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63</w:t>
            </w:r>
          </w:p>
        </w:tc>
        <w:tc>
          <w:tcPr>
            <w:tcW w:w="1984" w:type="dxa"/>
          </w:tcPr>
          <w:p w14:paraId="4EC29B6D" w14:textId="77777777" w:rsidR="00E90494" w:rsidRPr="00D8789D" w:rsidRDefault="00E90494" w:rsidP="00D8789D">
            <w:pPr>
              <w:pStyle w:val="TableParagraph"/>
              <w:overflowPunct w:val="0"/>
              <w:spacing w:line="240" w:lineRule="auto"/>
              <w:ind w:left="104"/>
              <w:jc w:val="center"/>
              <w:rPr>
                <w:rFonts w:ascii="AdvPS5962" w:hAnsi="AdvPS5962"/>
              </w:rPr>
            </w:pPr>
            <w:r w:rsidRPr="00D8789D">
              <w:rPr>
                <w:rFonts w:ascii="AdvPS5962" w:hAnsi="AdvPS5962"/>
              </w:rPr>
              <w:t>16.3</w:t>
            </w:r>
          </w:p>
        </w:tc>
      </w:tr>
      <w:tr w:rsidR="00E90494" w:rsidRPr="00D8789D" w14:paraId="36F5A0F5" w14:textId="77777777" w:rsidTr="00D8789D">
        <w:trPr>
          <w:trHeight w:val="300"/>
        </w:trPr>
        <w:tc>
          <w:tcPr>
            <w:tcW w:w="3261" w:type="dxa"/>
          </w:tcPr>
          <w:p w14:paraId="71E0E0E0" w14:textId="77777777" w:rsidR="00E90494" w:rsidRPr="00D8789D" w:rsidRDefault="00E90494" w:rsidP="00D8789D">
            <w:pPr>
              <w:pStyle w:val="TableParagraph"/>
              <w:overflowPunct w:val="0"/>
              <w:spacing w:line="240" w:lineRule="auto"/>
              <w:rPr>
                <w:rFonts w:ascii="AdvPS5962" w:hAnsi="AdvPS5962"/>
              </w:rPr>
            </w:pPr>
          </w:p>
        </w:tc>
        <w:tc>
          <w:tcPr>
            <w:tcW w:w="2126" w:type="dxa"/>
          </w:tcPr>
          <w:p w14:paraId="5B1FDB3F"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Stage 3</w:t>
            </w:r>
          </w:p>
        </w:tc>
        <w:tc>
          <w:tcPr>
            <w:tcW w:w="1843" w:type="dxa"/>
          </w:tcPr>
          <w:p w14:paraId="702AF30D"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150</w:t>
            </w:r>
          </w:p>
        </w:tc>
        <w:tc>
          <w:tcPr>
            <w:tcW w:w="1984" w:type="dxa"/>
          </w:tcPr>
          <w:p w14:paraId="3ABB1A88"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38.8</w:t>
            </w:r>
          </w:p>
        </w:tc>
      </w:tr>
      <w:tr w:rsidR="00E90494" w:rsidRPr="00D8789D" w14:paraId="0856BFC0" w14:textId="77777777" w:rsidTr="00D8789D">
        <w:trPr>
          <w:trHeight w:val="305"/>
        </w:trPr>
        <w:tc>
          <w:tcPr>
            <w:tcW w:w="3261" w:type="dxa"/>
          </w:tcPr>
          <w:p w14:paraId="082CB0C6" w14:textId="77777777" w:rsidR="00E90494" w:rsidRPr="00D8789D" w:rsidRDefault="00E90494" w:rsidP="00D8789D">
            <w:pPr>
              <w:pStyle w:val="TableParagraph"/>
              <w:overflowPunct w:val="0"/>
              <w:spacing w:line="240" w:lineRule="auto"/>
              <w:rPr>
                <w:rFonts w:ascii="AdvPS5962" w:hAnsi="AdvPS5962"/>
              </w:rPr>
            </w:pPr>
          </w:p>
        </w:tc>
        <w:tc>
          <w:tcPr>
            <w:tcW w:w="2126" w:type="dxa"/>
          </w:tcPr>
          <w:p w14:paraId="35864045"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Stage 4</w:t>
            </w:r>
          </w:p>
        </w:tc>
        <w:tc>
          <w:tcPr>
            <w:tcW w:w="1843" w:type="dxa"/>
          </w:tcPr>
          <w:p w14:paraId="7A5C7493"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57</w:t>
            </w:r>
          </w:p>
        </w:tc>
        <w:tc>
          <w:tcPr>
            <w:tcW w:w="1984" w:type="dxa"/>
          </w:tcPr>
          <w:p w14:paraId="47F11F9E"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14.7</w:t>
            </w:r>
          </w:p>
        </w:tc>
      </w:tr>
      <w:tr w:rsidR="00D8789D" w:rsidRPr="00D8789D" w14:paraId="2B28D25D" w14:textId="77777777" w:rsidTr="00D8789D">
        <w:trPr>
          <w:trHeight w:val="262"/>
        </w:trPr>
        <w:tc>
          <w:tcPr>
            <w:tcW w:w="3261" w:type="dxa"/>
            <w:shd w:val="clear" w:color="auto" w:fill="F2F2F2" w:themeFill="background1" w:themeFillShade="F2"/>
          </w:tcPr>
          <w:p w14:paraId="2DF0DC14"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ART regimens</w:t>
            </w:r>
          </w:p>
        </w:tc>
        <w:tc>
          <w:tcPr>
            <w:tcW w:w="2126" w:type="dxa"/>
            <w:shd w:val="clear" w:color="auto" w:fill="F2F2F2" w:themeFill="background1" w:themeFillShade="F2"/>
          </w:tcPr>
          <w:p w14:paraId="0C37BB38" w14:textId="77777777" w:rsidR="00E90494" w:rsidRPr="00D8789D" w:rsidRDefault="00E90494" w:rsidP="00D8789D">
            <w:pPr>
              <w:pStyle w:val="TableParagraph"/>
              <w:overflowPunct w:val="0"/>
              <w:spacing w:line="240" w:lineRule="auto"/>
              <w:ind w:left="108"/>
              <w:rPr>
                <w:rFonts w:ascii="AdvPS5962" w:hAnsi="AdvPS5962"/>
              </w:rPr>
            </w:pPr>
            <w:r w:rsidRPr="00D8789D">
              <w:rPr>
                <w:rFonts w:ascii="AdvPS5962" w:hAnsi="AdvPS5962"/>
              </w:rPr>
              <w:t>1c</w:t>
            </w:r>
          </w:p>
        </w:tc>
        <w:tc>
          <w:tcPr>
            <w:tcW w:w="1843" w:type="dxa"/>
            <w:shd w:val="clear" w:color="auto" w:fill="F2F2F2" w:themeFill="background1" w:themeFillShade="F2"/>
          </w:tcPr>
          <w:p w14:paraId="5115FF8D"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50</w:t>
            </w:r>
          </w:p>
        </w:tc>
        <w:tc>
          <w:tcPr>
            <w:tcW w:w="1984" w:type="dxa"/>
            <w:shd w:val="clear" w:color="auto" w:fill="F2F2F2" w:themeFill="background1" w:themeFillShade="F2"/>
          </w:tcPr>
          <w:p w14:paraId="53F9A481" w14:textId="77777777" w:rsidR="00E90494" w:rsidRPr="00D8789D" w:rsidRDefault="00E90494" w:rsidP="00D8789D">
            <w:pPr>
              <w:pStyle w:val="TableParagraph"/>
              <w:overflowPunct w:val="0"/>
              <w:spacing w:line="240" w:lineRule="auto"/>
              <w:ind w:left="104"/>
              <w:jc w:val="center"/>
              <w:rPr>
                <w:rFonts w:ascii="AdvPS5962" w:hAnsi="AdvPS5962"/>
              </w:rPr>
            </w:pPr>
            <w:r w:rsidRPr="00D8789D">
              <w:rPr>
                <w:rFonts w:ascii="AdvPS5962" w:hAnsi="AdvPS5962"/>
              </w:rPr>
              <w:t>12.9</w:t>
            </w:r>
          </w:p>
        </w:tc>
      </w:tr>
      <w:tr w:rsidR="00D8789D" w:rsidRPr="00D8789D" w14:paraId="66E90517" w14:textId="77777777" w:rsidTr="00D8789D">
        <w:trPr>
          <w:trHeight w:val="220"/>
        </w:trPr>
        <w:tc>
          <w:tcPr>
            <w:tcW w:w="3261" w:type="dxa"/>
            <w:shd w:val="clear" w:color="auto" w:fill="F2F2F2" w:themeFill="background1" w:themeFillShade="F2"/>
          </w:tcPr>
          <w:p w14:paraId="581B0A08"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205CC35A"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2d</w:t>
            </w:r>
          </w:p>
        </w:tc>
        <w:tc>
          <w:tcPr>
            <w:tcW w:w="1843" w:type="dxa"/>
            <w:shd w:val="clear" w:color="auto" w:fill="F2F2F2" w:themeFill="background1" w:themeFillShade="F2"/>
          </w:tcPr>
          <w:p w14:paraId="21BF237F"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44</w:t>
            </w:r>
          </w:p>
        </w:tc>
        <w:tc>
          <w:tcPr>
            <w:tcW w:w="1984" w:type="dxa"/>
            <w:shd w:val="clear" w:color="auto" w:fill="F2F2F2" w:themeFill="background1" w:themeFillShade="F2"/>
          </w:tcPr>
          <w:p w14:paraId="3CC183C6"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11</w:t>
            </w:r>
          </w:p>
        </w:tc>
      </w:tr>
      <w:tr w:rsidR="00D8789D" w:rsidRPr="00D8789D" w14:paraId="08F7ACF4" w14:textId="77777777" w:rsidTr="00D8789D">
        <w:trPr>
          <w:trHeight w:val="243"/>
        </w:trPr>
        <w:tc>
          <w:tcPr>
            <w:tcW w:w="3261" w:type="dxa"/>
            <w:shd w:val="clear" w:color="auto" w:fill="F2F2F2" w:themeFill="background1" w:themeFillShade="F2"/>
          </w:tcPr>
          <w:p w14:paraId="14752C1C"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6E29DF19"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1e</w:t>
            </w:r>
          </w:p>
        </w:tc>
        <w:tc>
          <w:tcPr>
            <w:tcW w:w="1843" w:type="dxa"/>
            <w:shd w:val="clear" w:color="auto" w:fill="F2F2F2" w:themeFill="background1" w:themeFillShade="F2"/>
          </w:tcPr>
          <w:p w14:paraId="5760B35F"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212</w:t>
            </w:r>
          </w:p>
        </w:tc>
        <w:tc>
          <w:tcPr>
            <w:tcW w:w="1984" w:type="dxa"/>
            <w:shd w:val="clear" w:color="auto" w:fill="F2F2F2" w:themeFill="background1" w:themeFillShade="F2"/>
          </w:tcPr>
          <w:p w14:paraId="33CE35EE"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54.8</w:t>
            </w:r>
          </w:p>
        </w:tc>
      </w:tr>
      <w:tr w:rsidR="00D8789D" w:rsidRPr="00D8789D" w14:paraId="5D254FB3" w14:textId="77777777" w:rsidTr="00D8789D">
        <w:trPr>
          <w:trHeight w:val="128"/>
        </w:trPr>
        <w:tc>
          <w:tcPr>
            <w:tcW w:w="3261" w:type="dxa"/>
            <w:shd w:val="clear" w:color="auto" w:fill="F2F2F2" w:themeFill="background1" w:themeFillShade="F2"/>
          </w:tcPr>
          <w:p w14:paraId="20B2B6AD"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0316E0DF"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1j</w:t>
            </w:r>
          </w:p>
        </w:tc>
        <w:tc>
          <w:tcPr>
            <w:tcW w:w="1843" w:type="dxa"/>
            <w:shd w:val="clear" w:color="auto" w:fill="F2F2F2" w:themeFill="background1" w:themeFillShade="F2"/>
          </w:tcPr>
          <w:p w14:paraId="1FBD6C35"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27</w:t>
            </w:r>
          </w:p>
        </w:tc>
        <w:tc>
          <w:tcPr>
            <w:tcW w:w="1984" w:type="dxa"/>
            <w:shd w:val="clear" w:color="auto" w:fill="F2F2F2" w:themeFill="background1" w:themeFillShade="F2"/>
          </w:tcPr>
          <w:p w14:paraId="40ECF2A4"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7.0</w:t>
            </w:r>
          </w:p>
        </w:tc>
      </w:tr>
      <w:tr w:rsidR="00D8789D" w:rsidRPr="00D8789D" w14:paraId="6EF0B7A7" w14:textId="77777777" w:rsidTr="00D8789D">
        <w:trPr>
          <w:trHeight w:val="224"/>
        </w:trPr>
        <w:tc>
          <w:tcPr>
            <w:tcW w:w="3261" w:type="dxa"/>
            <w:shd w:val="clear" w:color="auto" w:fill="F2F2F2" w:themeFill="background1" w:themeFillShade="F2"/>
          </w:tcPr>
          <w:p w14:paraId="39B9CA0C"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2788EEB9"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1f</w:t>
            </w:r>
          </w:p>
        </w:tc>
        <w:tc>
          <w:tcPr>
            <w:tcW w:w="1843" w:type="dxa"/>
            <w:shd w:val="clear" w:color="auto" w:fill="F2F2F2" w:themeFill="background1" w:themeFillShade="F2"/>
          </w:tcPr>
          <w:p w14:paraId="4B3B0A2B"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42</w:t>
            </w:r>
          </w:p>
        </w:tc>
        <w:tc>
          <w:tcPr>
            <w:tcW w:w="1984" w:type="dxa"/>
            <w:shd w:val="clear" w:color="auto" w:fill="F2F2F2" w:themeFill="background1" w:themeFillShade="F2"/>
          </w:tcPr>
          <w:p w14:paraId="33020118"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10.9</w:t>
            </w:r>
          </w:p>
        </w:tc>
      </w:tr>
      <w:tr w:rsidR="00D8789D" w:rsidRPr="00D8789D" w14:paraId="18CFD12F" w14:textId="77777777" w:rsidTr="00D8789D">
        <w:trPr>
          <w:trHeight w:val="177"/>
        </w:trPr>
        <w:tc>
          <w:tcPr>
            <w:tcW w:w="3261" w:type="dxa"/>
            <w:shd w:val="clear" w:color="auto" w:fill="F2F2F2" w:themeFill="background1" w:themeFillShade="F2"/>
          </w:tcPr>
          <w:p w14:paraId="23C27BE1" w14:textId="77777777" w:rsidR="00E90494" w:rsidRPr="00D8789D" w:rsidRDefault="00E90494" w:rsidP="00D8789D">
            <w:pPr>
              <w:pStyle w:val="TableParagraph"/>
              <w:overflowPunct w:val="0"/>
              <w:spacing w:line="240" w:lineRule="auto"/>
              <w:rPr>
                <w:rFonts w:ascii="AdvPS5962" w:hAnsi="AdvPS5962"/>
              </w:rPr>
            </w:pPr>
          </w:p>
        </w:tc>
        <w:tc>
          <w:tcPr>
            <w:tcW w:w="2126" w:type="dxa"/>
            <w:shd w:val="clear" w:color="auto" w:fill="F2F2F2" w:themeFill="background1" w:themeFillShade="F2"/>
          </w:tcPr>
          <w:p w14:paraId="7717241A"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2h</w:t>
            </w:r>
          </w:p>
        </w:tc>
        <w:tc>
          <w:tcPr>
            <w:tcW w:w="1843" w:type="dxa"/>
            <w:shd w:val="clear" w:color="auto" w:fill="F2F2F2" w:themeFill="background1" w:themeFillShade="F2"/>
          </w:tcPr>
          <w:p w14:paraId="4DD0F095"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9</w:t>
            </w:r>
          </w:p>
        </w:tc>
        <w:tc>
          <w:tcPr>
            <w:tcW w:w="1984" w:type="dxa"/>
            <w:shd w:val="clear" w:color="auto" w:fill="F2F2F2" w:themeFill="background1" w:themeFillShade="F2"/>
          </w:tcPr>
          <w:p w14:paraId="63AA56C6"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2.3</w:t>
            </w:r>
          </w:p>
        </w:tc>
      </w:tr>
      <w:tr w:rsidR="00D8789D" w:rsidRPr="00D8789D" w14:paraId="1DDFA6A4" w14:textId="77777777" w:rsidTr="00D8789D">
        <w:trPr>
          <w:trHeight w:val="219"/>
        </w:trPr>
        <w:tc>
          <w:tcPr>
            <w:tcW w:w="3261" w:type="dxa"/>
            <w:tcBorders>
              <w:bottom w:val="single" w:sz="4" w:space="0" w:color="000000"/>
            </w:tcBorders>
            <w:shd w:val="clear" w:color="auto" w:fill="F2F2F2" w:themeFill="background1" w:themeFillShade="F2"/>
          </w:tcPr>
          <w:p w14:paraId="7798B716" w14:textId="77777777" w:rsidR="00E90494" w:rsidRPr="00D8789D" w:rsidRDefault="00E90494" w:rsidP="00D8789D">
            <w:pPr>
              <w:pStyle w:val="TableParagraph"/>
              <w:overflowPunct w:val="0"/>
              <w:spacing w:line="240" w:lineRule="auto"/>
              <w:rPr>
                <w:rFonts w:ascii="AdvPS5962" w:hAnsi="AdvPS5962"/>
              </w:rPr>
            </w:pPr>
          </w:p>
        </w:tc>
        <w:tc>
          <w:tcPr>
            <w:tcW w:w="2126" w:type="dxa"/>
            <w:tcBorders>
              <w:bottom w:val="single" w:sz="4" w:space="0" w:color="000000"/>
            </w:tcBorders>
            <w:shd w:val="clear" w:color="auto" w:fill="F2F2F2" w:themeFill="background1" w:themeFillShade="F2"/>
          </w:tcPr>
          <w:p w14:paraId="38B4BDFB" w14:textId="77777777" w:rsidR="00E90494" w:rsidRPr="00D8789D" w:rsidRDefault="00E90494" w:rsidP="00D8789D">
            <w:pPr>
              <w:pStyle w:val="TableParagraph"/>
              <w:overflowPunct w:val="0"/>
              <w:spacing w:line="240" w:lineRule="auto"/>
              <w:rPr>
                <w:rFonts w:ascii="AdvPS5962" w:hAnsi="AdvPS5962"/>
              </w:rPr>
            </w:pPr>
            <w:r w:rsidRPr="00D8789D">
              <w:rPr>
                <w:rFonts w:ascii="AdvPS5962" w:hAnsi="AdvPS5962"/>
              </w:rPr>
              <w:t>1g</w:t>
            </w:r>
          </w:p>
        </w:tc>
        <w:tc>
          <w:tcPr>
            <w:tcW w:w="1843" w:type="dxa"/>
            <w:tcBorders>
              <w:bottom w:val="single" w:sz="4" w:space="0" w:color="000000"/>
            </w:tcBorders>
            <w:shd w:val="clear" w:color="auto" w:fill="F2F2F2" w:themeFill="background1" w:themeFillShade="F2"/>
          </w:tcPr>
          <w:p w14:paraId="08E90ABF"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3</w:t>
            </w:r>
          </w:p>
        </w:tc>
        <w:tc>
          <w:tcPr>
            <w:tcW w:w="1984" w:type="dxa"/>
            <w:tcBorders>
              <w:bottom w:val="single" w:sz="4" w:space="0" w:color="000000"/>
            </w:tcBorders>
            <w:shd w:val="clear" w:color="auto" w:fill="F2F2F2" w:themeFill="background1" w:themeFillShade="F2"/>
          </w:tcPr>
          <w:p w14:paraId="6F4DFC94" w14:textId="77777777" w:rsidR="00E90494" w:rsidRPr="00D8789D" w:rsidRDefault="00E90494" w:rsidP="00D8789D">
            <w:pPr>
              <w:pStyle w:val="TableParagraph"/>
              <w:overflowPunct w:val="0"/>
              <w:spacing w:line="240" w:lineRule="auto"/>
              <w:jc w:val="center"/>
              <w:rPr>
                <w:rFonts w:ascii="AdvPS5962" w:hAnsi="AdvPS5962"/>
              </w:rPr>
            </w:pPr>
            <w:r w:rsidRPr="00D8789D">
              <w:rPr>
                <w:rFonts w:ascii="AdvPS5962" w:hAnsi="AdvPS5962"/>
              </w:rPr>
              <w:t>0.8</w:t>
            </w:r>
          </w:p>
        </w:tc>
      </w:tr>
    </w:tbl>
    <w:p w14:paraId="28089235" w14:textId="606EB663" w:rsidR="00E90494" w:rsidRPr="00AC28BD" w:rsidRDefault="00E90494" w:rsidP="00D8789D">
      <w:pPr>
        <w:pStyle w:val="BodyText"/>
        <w:overflowPunct w:val="0"/>
        <w:spacing w:after="120"/>
        <w:ind w:right="231"/>
        <w:jc w:val="both"/>
        <w:rPr>
          <w:rFonts w:ascii="AdvPS5962" w:hAnsi="AdvPS5962"/>
          <w:i/>
          <w:sz w:val="20"/>
        </w:rPr>
      </w:pPr>
      <w:r w:rsidRPr="00AC28BD">
        <w:rPr>
          <w:rFonts w:ascii="AdvPS5962" w:hAnsi="AdvPS5962"/>
          <w:i/>
          <w:sz w:val="20"/>
        </w:rPr>
        <w:t>1c= AZT-3TC-NVP, 1d= AZT-3TC-EFV, 1e=TDF-3TC-EFV, 1f=TDF-3TC-NVP,</w:t>
      </w:r>
      <w:r w:rsidRPr="00AC28BD">
        <w:rPr>
          <w:rFonts w:ascii="AdvPS5962" w:hAnsi="AdvPS5962"/>
          <w:i/>
          <w:spacing w:val="1"/>
          <w:sz w:val="20"/>
        </w:rPr>
        <w:t xml:space="preserve"> </w:t>
      </w:r>
      <w:r w:rsidRPr="00AC28BD">
        <w:rPr>
          <w:rFonts w:ascii="AdvPS5962" w:hAnsi="AdvPS5962"/>
          <w:i/>
          <w:sz w:val="20"/>
        </w:rPr>
        <w:t>2d=TDF-</w:t>
      </w:r>
      <w:proofErr w:type="spellStart"/>
      <w:r w:rsidRPr="00AC28BD">
        <w:rPr>
          <w:rFonts w:ascii="AdvPS5962" w:hAnsi="AdvPS5962"/>
          <w:i/>
          <w:sz w:val="20"/>
        </w:rPr>
        <w:t>ddI</w:t>
      </w:r>
      <w:proofErr w:type="spellEnd"/>
      <w:r w:rsidRPr="00AC28BD">
        <w:rPr>
          <w:rFonts w:ascii="AdvPS5962" w:hAnsi="AdvPS5962"/>
          <w:i/>
          <w:sz w:val="20"/>
        </w:rPr>
        <w:t>-NFV,</w:t>
      </w:r>
      <w:r w:rsidRPr="00AC28BD">
        <w:rPr>
          <w:rFonts w:ascii="AdvPS5962" w:hAnsi="AdvPS5962"/>
          <w:i/>
          <w:spacing w:val="36"/>
          <w:sz w:val="20"/>
        </w:rPr>
        <w:t xml:space="preserve"> </w:t>
      </w:r>
      <w:r w:rsidRPr="00AC28BD">
        <w:rPr>
          <w:rFonts w:ascii="AdvPS5962" w:hAnsi="AdvPS5962"/>
          <w:i/>
          <w:sz w:val="20"/>
        </w:rPr>
        <w:t>1j=TDF-3TC-DTG,</w:t>
      </w:r>
      <w:r w:rsidRPr="00AC28BD">
        <w:rPr>
          <w:rFonts w:ascii="AdvPS5962" w:hAnsi="AdvPS5962"/>
          <w:i/>
          <w:spacing w:val="35"/>
          <w:sz w:val="20"/>
        </w:rPr>
        <w:t xml:space="preserve"> </w:t>
      </w:r>
      <w:r w:rsidRPr="00AC28BD">
        <w:rPr>
          <w:rFonts w:ascii="AdvPS5962" w:hAnsi="AdvPS5962"/>
          <w:i/>
          <w:sz w:val="20"/>
        </w:rPr>
        <w:t>2h</w:t>
      </w:r>
      <w:r w:rsidRPr="00AC28BD">
        <w:rPr>
          <w:rFonts w:ascii="AdvPS5962" w:hAnsi="AdvPS5962"/>
          <w:i/>
          <w:spacing w:val="33"/>
          <w:sz w:val="20"/>
        </w:rPr>
        <w:t xml:space="preserve"> </w:t>
      </w:r>
      <w:r w:rsidRPr="00AC28BD">
        <w:rPr>
          <w:rFonts w:ascii="AdvPS5962" w:hAnsi="AdvPS5962"/>
          <w:i/>
          <w:sz w:val="20"/>
        </w:rPr>
        <w:t>=TDF-3TC-ATV/r,</w:t>
      </w:r>
      <w:r w:rsidRPr="00AC28BD">
        <w:rPr>
          <w:rFonts w:ascii="AdvPS5962" w:hAnsi="AdvPS5962"/>
          <w:i/>
          <w:spacing w:val="36"/>
          <w:sz w:val="20"/>
        </w:rPr>
        <w:t xml:space="preserve"> </w:t>
      </w:r>
      <w:r w:rsidRPr="00AC28BD">
        <w:rPr>
          <w:rFonts w:ascii="AdvPS5962" w:hAnsi="AdvPS5962"/>
          <w:i/>
          <w:sz w:val="20"/>
        </w:rPr>
        <w:t>1g=ABC-3TC-EFV, CPT=</w:t>
      </w:r>
      <w:r w:rsidRPr="00AC28BD">
        <w:rPr>
          <w:rFonts w:ascii="AdvPS5962" w:hAnsi="AdvPS5962"/>
          <w:i/>
          <w:spacing w:val="-5"/>
          <w:sz w:val="20"/>
        </w:rPr>
        <w:t xml:space="preserve"> </w:t>
      </w:r>
      <w:r w:rsidRPr="00AC28BD">
        <w:rPr>
          <w:rFonts w:ascii="AdvPS5962" w:hAnsi="AdvPS5962"/>
          <w:i/>
          <w:sz w:val="20"/>
        </w:rPr>
        <w:t>Cotrimoxazole</w:t>
      </w:r>
      <w:r w:rsidRPr="00AC28BD">
        <w:rPr>
          <w:rFonts w:ascii="AdvPS5962" w:hAnsi="AdvPS5962"/>
          <w:i/>
          <w:spacing w:val="-4"/>
          <w:sz w:val="20"/>
        </w:rPr>
        <w:t xml:space="preserve"> </w:t>
      </w:r>
      <w:r w:rsidRPr="00AC28BD">
        <w:rPr>
          <w:rFonts w:ascii="AdvPS5962" w:hAnsi="AdvPS5962"/>
          <w:i/>
          <w:sz w:val="20"/>
        </w:rPr>
        <w:t>prophylactic</w:t>
      </w:r>
      <w:r w:rsidRPr="00AC28BD">
        <w:rPr>
          <w:rFonts w:ascii="AdvPS5962" w:hAnsi="AdvPS5962"/>
          <w:i/>
          <w:spacing w:val="-2"/>
          <w:sz w:val="20"/>
        </w:rPr>
        <w:t xml:space="preserve"> </w:t>
      </w:r>
      <w:r w:rsidRPr="00AC28BD">
        <w:rPr>
          <w:rFonts w:ascii="AdvPS5962" w:hAnsi="AdvPS5962"/>
          <w:i/>
          <w:sz w:val="20"/>
        </w:rPr>
        <w:t>therapy,</w:t>
      </w:r>
      <w:r w:rsidRPr="00AC28BD">
        <w:rPr>
          <w:rFonts w:ascii="AdvPS5962" w:hAnsi="AdvPS5962"/>
          <w:i/>
          <w:spacing w:val="-1"/>
          <w:sz w:val="20"/>
        </w:rPr>
        <w:t xml:space="preserve"> </w:t>
      </w:r>
      <w:r w:rsidRPr="00AC28BD">
        <w:rPr>
          <w:rFonts w:ascii="AdvPS5962" w:hAnsi="AdvPS5962"/>
          <w:i/>
          <w:sz w:val="20"/>
        </w:rPr>
        <w:t>INH=isoniazid,</w:t>
      </w:r>
      <w:r w:rsidRPr="00AC28BD">
        <w:rPr>
          <w:rFonts w:ascii="AdvPS5962" w:hAnsi="AdvPS5962"/>
          <w:i/>
          <w:spacing w:val="-3"/>
          <w:sz w:val="20"/>
        </w:rPr>
        <w:t xml:space="preserve"> </w:t>
      </w:r>
      <w:r w:rsidRPr="00AC28BD">
        <w:rPr>
          <w:rFonts w:ascii="AdvPS5962" w:hAnsi="AdvPS5962"/>
          <w:i/>
          <w:sz w:val="20"/>
        </w:rPr>
        <w:t>TB=Tuberculosis, AZT for zidovudine, 3TC for lamivudine for</w:t>
      </w:r>
      <w:r w:rsidRPr="00AC28BD">
        <w:rPr>
          <w:rFonts w:ascii="AdvPS5962" w:hAnsi="AdvPS5962"/>
          <w:i/>
          <w:spacing w:val="1"/>
          <w:sz w:val="20"/>
        </w:rPr>
        <w:t xml:space="preserve"> </w:t>
      </w:r>
      <w:r w:rsidRPr="00AC28BD">
        <w:rPr>
          <w:rFonts w:ascii="AdvPS5962" w:hAnsi="AdvPS5962"/>
          <w:i/>
          <w:sz w:val="20"/>
        </w:rPr>
        <w:t>nevirapine, EFV</w:t>
      </w:r>
      <w:r w:rsidRPr="00AC28BD">
        <w:rPr>
          <w:rFonts w:ascii="AdvPS5962" w:hAnsi="AdvPS5962"/>
          <w:i/>
          <w:spacing w:val="60"/>
          <w:sz w:val="20"/>
        </w:rPr>
        <w:t xml:space="preserve"> </w:t>
      </w:r>
      <w:r w:rsidRPr="00AC28BD">
        <w:rPr>
          <w:rFonts w:ascii="AdvPS5962" w:hAnsi="AdvPS5962"/>
          <w:i/>
          <w:sz w:val="20"/>
        </w:rPr>
        <w:t>for Efavirenz,</w:t>
      </w:r>
      <w:r w:rsidRPr="00AC28BD">
        <w:rPr>
          <w:rFonts w:ascii="AdvPS5962" w:hAnsi="AdvPS5962"/>
          <w:i/>
          <w:spacing w:val="1"/>
          <w:sz w:val="20"/>
        </w:rPr>
        <w:t xml:space="preserve"> </w:t>
      </w:r>
      <w:proofErr w:type="spellStart"/>
      <w:r w:rsidRPr="00AC28BD">
        <w:rPr>
          <w:rFonts w:ascii="AdvPS5962" w:hAnsi="AdvPS5962"/>
          <w:i/>
          <w:sz w:val="20"/>
        </w:rPr>
        <w:t>ddI</w:t>
      </w:r>
      <w:proofErr w:type="spellEnd"/>
      <w:r w:rsidRPr="00AC28BD">
        <w:rPr>
          <w:rFonts w:ascii="AdvPS5962" w:hAnsi="AdvPS5962"/>
          <w:i/>
          <w:sz w:val="20"/>
        </w:rPr>
        <w:t xml:space="preserve"> for </w:t>
      </w:r>
      <w:proofErr w:type="spellStart"/>
      <w:r w:rsidRPr="00AC28BD">
        <w:rPr>
          <w:rFonts w:ascii="AdvPS5962" w:hAnsi="AdvPS5962"/>
          <w:i/>
          <w:sz w:val="20"/>
        </w:rPr>
        <w:t>didanosine</w:t>
      </w:r>
      <w:proofErr w:type="spellEnd"/>
      <w:r w:rsidRPr="00AC28BD">
        <w:rPr>
          <w:rFonts w:ascii="AdvPS5962" w:hAnsi="AdvPS5962"/>
          <w:i/>
          <w:sz w:val="20"/>
        </w:rPr>
        <w:t>, NFV for nelfinavir, DTG for dolutegravir, ATV/r for atazanavir/ritonavir,</w:t>
      </w:r>
      <w:r w:rsidRPr="00AC28BD">
        <w:rPr>
          <w:rFonts w:ascii="AdvPS5962" w:hAnsi="AdvPS5962"/>
          <w:i/>
          <w:spacing w:val="1"/>
          <w:sz w:val="20"/>
        </w:rPr>
        <w:t xml:space="preserve"> </w:t>
      </w:r>
      <w:r w:rsidRPr="00AC28BD">
        <w:rPr>
          <w:rFonts w:ascii="AdvPS5962" w:hAnsi="AdvPS5962"/>
          <w:i/>
          <w:sz w:val="20"/>
        </w:rPr>
        <w:t>ABC</w:t>
      </w:r>
      <w:r w:rsidRPr="00AC28BD">
        <w:rPr>
          <w:rFonts w:ascii="AdvPS5962" w:hAnsi="AdvPS5962"/>
          <w:i/>
          <w:spacing w:val="48"/>
          <w:sz w:val="20"/>
        </w:rPr>
        <w:t xml:space="preserve"> </w:t>
      </w:r>
      <w:r w:rsidRPr="00AC28BD">
        <w:rPr>
          <w:rFonts w:ascii="AdvPS5962" w:hAnsi="AdvPS5962"/>
          <w:i/>
          <w:sz w:val="20"/>
        </w:rPr>
        <w:t>for</w:t>
      </w:r>
      <w:r w:rsidRPr="00AC28BD">
        <w:rPr>
          <w:rFonts w:ascii="AdvPS5962" w:hAnsi="AdvPS5962"/>
          <w:i/>
          <w:spacing w:val="45"/>
          <w:sz w:val="20"/>
        </w:rPr>
        <w:t xml:space="preserve"> </w:t>
      </w:r>
      <w:r w:rsidRPr="00AC28BD">
        <w:rPr>
          <w:rFonts w:ascii="AdvPS5962" w:hAnsi="AdvPS5962"/>
          <w:i/>
          <w:sz w:val="20"/>
        </w:rPr>
        <w:t>abacavir.</w:t>
      </w:r>
      <w:r w:rsidRPr="00AC28BD">
        <w:rPr>
          <w:rFonts w:ascii="AdvPS5962" w:hAnsi="AdvPS5962"/>
          <w:i/>
          <w:spacing w:val="49"/>
          <w:sz w:val="20"/>
        </w:rPr>
        <w:t xml:space="preserve"> </w:t>
      </w:r>
      <w:r w:rsidRPr="00AC28BD">
        <w:rPr>
          <w:rFonts w:ascii="AdvPS5962" w:hAnsi="AdvPS5962"/>
          <w:i/>
          <w:sz w:val="20"/>
        </w:rPr>
        <w:t>WHO=</w:t>
      </w:r>
      <w:r w:rsidRPr="00AC28BD">
        <w:rPr>
          <w:rFonts w:ascii="AdvPS5962" w:hAnsi="AdvPS5962"/>
          <w:i/>
          <w:spacing w:val="45"/>
          <w:sz w:val="20"/>
        </w:rPr>
        <w:t xml:space="preserve"> </w:t>
      </w:r>
      <w:r w:rsidRPr="00AC28BD">
        <w:rPr>
          <w:rFonts w:ascii="AdvPS5962" w:hAnsi="AdvPS5962"/>
          <w:i/>
          <w:sz w:val="20"/>
        </w:rPr>
        <w:t>World</w:t>
      </w:r>
      <w:r w:rsidRPr="00AC28BD">
        <w:rPr>
          <w:rFonts w:ascii="AdvPS5962" w:hAnsi="AdvPS5962"/>
          <w:i/>
          <w:spacing w:val="44"/>
          <w:sz w:val="20"/>
        </w:rPr>
        <w:t xml:space="preserve"> </w:t>
      </w:r>
      <w:r w:rsidRPr="00AC28BD">
        <w:rPr>
          <w:rFonts w:ascii="AdvPS5962" w:hAnsi="AdvPS5962"/>
          <w:i/>
          <w:sz w:val="20"/>
        </w:rPr>
        <w:t>Health</w:t>
      </w:r>
      <w:r w:rsidRPr="00AC28BD">
        <w:rPr>
          <w:rFonts w:ascii="AdvPS5962" w:hAnsi="AdvPS5962"/>
          <w:i/>
          <w:spacing w:val="47"/>
          <w:sz w:val="20"/>
        </w:rPr>
        <w:t xml:space="preserve"> </w:t>
      </w:r>
      <w:r w:rsidRPr="00AC28BD">
        <w:rPr>
          <w:rFonts w:ascii="AdvPS5962" w:hAnsi="AdvPS5962"/>
          <w:i/>
          <w:sz w:val="20"/>
        </w:rPr>
        <w:t>Organization,</w:t>
      </w:r>
      <w:r w:rsidRPr="00AC28BD">
        <w:rPr>
          <w:rFonts w:ascii="AdvPS5962" w:hAnsi="AdvPS5962"/>
          <w:i/>
          <w:spacing w:val="47"/>
          <w:sz w:val="20"/>
        </w:rPr>
        <w:t xml:space="preserve"> </w:t>
      </w:r>
      <w:r w:rsidRPr="00AC28BD">
        <w:rPr>
          <w:rFonts w:ascii="AdvPS5962" w:hAnsi="AdvPS5962"/>
          <w:i/>
          <w:sz w:val="20"/>
        </w:rPr>
        <w:t>ART=</w:t>
      </w:r>
      <w:r w:rsidRPr="00AC28BD">
        <w:rPr>
          <w:rFonts w:ascii="AdvPS5962" w:hAnsi="AdvPS5962"/>
          <w:i/>
          <w:spacing w:val="46"/>
          <w:sz w:val="20"/>
        </w:rPr>
        <w:t xml:space="preserve"> </w:t>
      </w:r>
      <w:r w:rsidRPr="00AC28BD">
        <w:rPr>
          <w:rFonts w:ascii="AdvPS5962" w:hAnsi="AdvPS5962"/>
          <w:i/>
          <w:sz w:val="20"/>
        </w:rPr>
        <w:t>Antiretroviral</w:t>
      </w:r>
      <w:r w:rsidRPr="00AC28BD">
        <w:rPr>
          <w:rFonts w:ascii="AdvPS5962" w:hAnsi="AdvPS5962"/>
          <w:i/>
          <w:spacing w:val="48"/>
          <w:sz w:val="20"/>
        </w:rPr>
        <w:t xml:space="preserve"> </w:t>
      </w:r>
      <w:r w:rsidRPr="00AC28BD">
        <w:rPr>
          <w:rFonts w:ascii="AdvPS5962" w:hAnsi="AdvPS5962"/>
          <w:i/>
          <w:sz w:val="20"/>
        </w:rPr>
        <w:t>therapy, CD4=</w:t>
      </w:r>
      <w:r w:rsidRPr="00AC28BD">
        <w:rPr>
          <w:rFonts w:ascii="AdvPS5962" w:hAnsi="AdvPS5962"/>
          <w:i/>
          <w:spacing w:val="-1"/>
          <w:sz w:val="20"/>
        </w:rPr>
        <w:t xml:space="preserve"> </w:t>
      </w:r>
      <w:r w:rsidRPr="00AC28BD">
        <w:rPr>
          <w:rFonts w:ascii="AdvPS5962" w:hAnsi="AdvPS5962"/>
          <w:i/>
          <w:sz w:val="20"/>
        </w:rPr>
        <w:t>Cluster</w:t>
      </w:r>
      <w:r w:rsidRPr="00AC28BD">
        <w:rPr>
          <w:rFonts w:ascii="AdvPS5962" w:hAnsi="AdvPS5962"/>
          <w:i/>
          <w:spacing w:val="-2"/>
          <w:sz w:val="20"/>
        </w:rPr>
        <w:t xml:space="preserve"> </w:t>
      </w:r>
      <w:r w:rsidRPr="00AC28BD">
        <w:rPr>
          <w:rFonts w:ascii="AdvPS5962" w:hAnsi="AdvPS5962"/>
          <w:i/>
          <w:sz w:val="20"/>
        </w:rPr>
        <w:t>of</w:t>
      </w:r>
      <w:r w:rsidRPr="00AC28BD">
        <w:rPr>
          <w:rFonts w:ascii="AdvPS5962" w:hAnsi="AdvPS5962"/>
          <w:i/>
          <w:spacing w:val="-1"/>
          <w:sz w:val="20"/>
        </w:rPr>
        <w:t xml:space="preserve"> </w:t>
      </w:r>
      <w:r w:rsidRPr="00AC28BD">
        <w:rPr>
          <w:rFonts w:ascii="AdvPS5962" w:hAnsi="AdvPS5962"/>
          <w:i/>
          <w:sz w:val="20"/>
        </w:rPr>
        <w:t>differentiation</w:t>
      </w:r>
      <w:bookmarkStart w:id="25" w:name="5.3._Immunohematological_parameters_of_t"/>
      <w:bookmarkEnd w:id="25"/>
    </w:p>
    <w:p w14:paraId="7DBB3474" w14:textId="77777777" w:rsidR="008976A8" w:rsidRDefault="008976A8" w:rsidP="00D8789D">
      <w:pPr>
        <w:pStyle w:val="BodyText"/>
        <w:overflowPunct w:val="0"/>
        <w:spacing w:after="120" w:line="360" w:lineRule="auto"/>
        <w:ind w:right="232"/>
        <w:jc w:val="both"/>
        <w:rPr>
          <w:b/>
          <w:sz w:val="26"/>
        </w:rPr>
        <w:sectPr w:rsidR="008976A8" w:rsidSect="00E90494">
          <w:type w:val="continuous"/>
          <w:pgSz w:w="12240" w:h="15840"/>
          <w:pgMar w:top="1276" w:right="1183" w:bottom="1440" w:left="1440" w:header="720" w:footer="720" w:gutter="0"/>
          <w:cols w:space="332"/>
          <w:docGrid w:linePitch="360"/>
        </w:sectPr>
      </w:pPr>
    </w:p>
    <w:p w14:paraId="1A4B8AA5" w14:textId="3D443BE9" w:rsidR="008976A8" w:rsidRPr="008976A8" w:rsidRDefault="008976A8" w:rsidP="008976A8">
      <w:pPr>
        <w:pStyle w:val="BodyText"/>
        <w:overflowPunct w:val="0"/>
        <w:spacing w:before="120" w:after="120" w:line="360" w:lineRule="auto"/>
        <w:ind w:right="232"/>
        <w:jc w:val="both"/>
        <w:rPr>
          <w:rFonts w:ascii="AdvPS5962" w:hAnsi="AdvPS5962"/>
          <w:b/>
          <w:sz w:val="22"/>
          <w:szCs w:val="22"/>
        </w:rPr>
      </w:pPr>
      <w:proofErr w:type="spellStart"/>
      <w:r w:rsidRPr="008976A8">
        <w:rPr>
          <w:rFonts w:ascii="AdvPS5962" w:hAnsi="AdvPS5962"/>
          <w:b/>
          <w:sz w:val="22"/>
          <w:szCs w:val="22"/>
        </w:rPr>
        <w:t>Immunohematological</w:t>
      </w:r>
      <w:proofErr w:type="spellEnd"/>
      <w:r w:rsidRPr="008976A8">
        <w:rPr>
          <w:rFonts w:ascii="AdvPS5962" w:hAnsi="AdvPS5962"/>
          <w:b/>
          <w:spacing w:val="-9"/>
          <w:sz w:val="22"/>
          <w:szCs w:val="22"/>
        </w:rPr>
        <w:t xml:space="preserve"> </w:t>
      </w:r>
      <w:r w:rsidRPr="008976A8">
        <w:rPr>
          <w:rFonts w:ascii="AdvPS5962" w:hAnsi="AdvPS5962"/>
          <w:b/>
          <w:sz w:val="22"/>
          <w:szCs w:val="22"/>
        </w:rPr>
        <w:t>parameters</w:t>
      </w:r>
      <w:r w:rsidRPr="008976A8">
        <w:rPr>
          <w:rFonts w:ascii="AdvPS5962" w:hAnsi="AdvPS5962"/>
          <w:b/>
          <w:spacing w:val="-6"/>
          <w:sz w:val="22"/>
          <w:szCs w:val="22"/>
        </w:rPr>
        <w:t xml:space="preserve"> </w:t>
      </w:r>
    </w:p>
    <w:p w14:paraId="5F12A4D9" w14:textId="77777777" w:rsidR="008976A8" w:rsidRPr="008976A8" w:rsidRDefault="008976A8" w:rsidP="008976A8">
      <w:pPr>
        <w:overflowPunct w:val="0"/>
        <w:spacing w:before="120" w:after="120" w:line="360" w:lineRule="auto"/>
        <w:rPr>
          <w:rFonts w:ascii="AdvPS5962" w:hAnsi="AdvPS5962"/>
        </w:rPr>
      </w:pPr>
      <w:r w:rsidRPr="008976A8">
        <w:rPr>
          <w:rFonts w:ascii="AdvPS5962" w:hAnsi="AdvPS5962"/>
          <w:b/>
        </w:rPr>
        <w:t>Immunological</w:t>
      </w:r>
      <w:r w:rsidRPr="008976A8">
        <w:rPr>
          <w:rFonts w:ascii="AdvPS5962" w:hAnsi="AdvPS5962"/>
          <w:b/>
          <w:spacing w:val="-6"/>
        </w:rPr>
        <w:t xml:space="preserve"> </w:t>
      </w:r>
      <w:r w:rsidRPr="008976A8">
        <w:rPr>
          <w:rFonts w:ascii="AdvPS5962" w:hAnsi="AdvPS5962"/>
          <w:b/>
        </w:rPr>
        <w:t>parameters</w:t>
      </w:r>
    </w:p>
    <w:p w14:paraId="694AFF8E" w14:textId="77777777" w:rsidR="008976A8" w:rsidRPr="008976A8" w:rsidRDefault="008976A8" w:rsidP="008976A8">
      <w:pPr>
        <w:pStyle w:val="BodyText"/>
        <w:overflowPunct w:val="0"/>
        <w:spacing w:before="120" w:after="120" w:line="360" w:lineRule="auto"/>
        <w:jc w:val="both"/>
        <w:rPr>
          <w:rFonts w:ascii="AdvPS5962" w:hAnsi="AdvPS5962"/>
          <w:sz w:val="22"/>
          <w:szCs w:val="22"/>
        </w:rPr>
      </w:pPr>
      <w:r w:rsidRPr="008976A8">
        <w:rPr>
          <w:rFonts w:ascii="AdvPS5962" w:hAnsi="AdvPS5962"/>
          <w:sz w:val="22"/>
          <w:szCs w:val="22"/>
        </w:rPr>
        <w:t>The</w:t>
      </w:r>
      <w:r w:rsidRPr="008976A8">
        <w:rPr>
          <w:rFonts w:ascii="AdvPS5962" w:hAnsi="AdvPS5962"/>
          <w:spacing w:val="20"/>
          <w:sz w:val="22"/>
          <w:szCs w:val="22"/>
        </w:rPr>
        <w:t xml:space="preserve"> </w:t>
      </w:r>
      <w:r w:rsidRPr="008976A8">
        <w:rPr>
          <w:rFonts w:ascii="AdvPS5962" w:hAnsi="AdvPS5962"/>
          <w:sz w:val="22"/>
          <w:szCs w:val="22"/>
        </w:rPr>
        <w:t>study</w:t>
      </w:r>
      <w:r w:rsidRPr="008976A8">
        <w:rPr>
          <w:rFonts w:ascii="AdvPS5962" w:hAnsi="AdvPS5962"/>
          <w:spacing w:val="21"/>
          <w:sz w:val="22"/>
          <w:szCs w:val="22"/>
        </w:rPr>
        <w:t xml:space="preserve"> participants </w:t>
      </w:r>
      <w:r w:rsidRPr="008976A8">
        <w:rPr>
          <w:rFonts w:ascii="AdvPS5962" w:hAnsi="AdvPS5962"/>
          <w:sz w:val="22"/>
          <w:szCs w:val="22"/>
        </w:rPr>
        <w:t>had</w:t>
      </w:r>
      <w:r w:rsidRPr="008976A8">
        <w:rPr>
          <w:rFonts w:ascii="AdvPS5962" w:hAnsi="AdvPS5962"/>
          <w:spacing w:val="22"/>
          <w:sz w:val="22"/>
          <w:szCs w:val="22"/>
        </w:rPr>
        <w:t xml:space="preserve"> </w:t>
      </w:r>
      <w:r w:rsidRPr="008976A8">
        <w:rPr>
          <w:rFonts w:ascii="AdvPS5962" w:hAnsi="AdvPS5962"/>
          <w:sz w:val="22"/>
          <w:szCs w:val="22"/>
        </w:rPr>
        <w:t>a</w:t>
      </w:r>
      <w:r w:rsidRPr="008976A8">
        <w:rPr>
          <w:rFonts w:ascii="AdvPS5962" w:hAnsi="AdvPS5962"/>
          <w:spacing w:val="21"/>
          <w:sz w:val="22"/>
          <w:szCs w:val="22"/>
        </w:rPr>
        <w:t xml:space="preserve"> </w:t>
      </w:r>
      <w:r w:rsidRPr="008976A8">
        <w:rPr>
          <w:rFonts w:ascii="AdvPS5962" w:hAnsi="AdvPS5962"/>
          <w:sz w:val="22"/>
          <w:szCs w:val="22"/>
        </w:rPr>
        <w:t>baseline</w:t>
      </w:r>
      <w:r w:rsidRPr="008976A8">
        <w:rPr>
          <w:rFonts w:ascii="AdvPS5962" w:hAnsi="AdvPS5962"/>
          <w:spacing w:val="23"/>
          <w:sz w:val="22"/>
          <w:szCs w:val="22"/>
        </w:rPr>
        <w:t xml:space="preserve"> </w:t>
      </w:r>
      <w:r w:rsidRPr="008976A8">
        <w:rPr>
          <w:rFonts w:ascii="AdvPS5962" w:hAnsi="AdvPS5962"/>
          <w:sz w:val="22"/>
          <w:szCs w:val="22"/>
        </w:rPr>
        <w:t>CD4</w:t>
      </w:r>
      <w:r w:rsidRPr="008976A8">
        <w:rPr>
          <w:rFonts w:ascii="AdvPS5962" w:hAnsi="AdvPS5962"/>
          <w:spacing w:val="19"/>
          <w:sz w:val="22"/>
          <w:szCs w:val="22"/>
        </w:rPr>
        <w:t xml:space="preserve"> </w:t>
      </w:r>
      <w:r w:rsidRPr="008976A8">
        <w:rPr>
          <w:rFonts w:ascii="AdvPS5962" w:hAnsi="AdvPS5962"/>
          <w:sz w:val="22"/>
          <w:szCs w:val="22"/>
        </w:rPr>
        <w:t>count</w:t>
      </w:r>
      <w:r w:rsidRPr="008976A8">
        <w:rPr>
          <w:rFonts w:ascii="AdvPS5962" w:hAnsi="AdvPS5962"/>
          <w:spacing w:val="22"/>
          <w:sz w:val="22"/>
          <w:szCs w:val="22"/>
        </w:rPr>
        <w:t xml:space="preserve"> </w:t>
      </w:r>
      <w:r w:rsidRPr="008976A8">
        <w:rPr>
          <w:rFonts w:ascii="AdvPS5962" w:hAnsi="AdvPS5962"/>
          <w:sz w:val="22"/>
          <w:szCs w:val="22"/>
        </w:rPr>
        <w:t>ranging</w:t>
      </w:r>
      <w:r w:rsidRPr="008976A8">
        <w:rPr>
          <w:rFonts w:ascii="AdvPS5962" w:hAnsi="AdvPS5962"/>
          <w:spacing w:val="23"/>
          <w:sz w:val="22"/>
          <w:szCs w:val="22"/>
        </w:rPr>
        <w:t xml:space="preserve"> </w:t>
      </w:r>
      <w:r w:rsidRPr="008976A8">
        <w:rPr>
          <w:rFonts w:ascii="AdvPS5962" w:hAnsi="AdvPS5962"/>
          <w:sz w:val="22"/>
          <w:szCs w:val="22"/>
        </w:rPr>
        <w:t>from</w:t>
      </w:r>
      <w:r w:rsidRPr="008976A8">
        <w:rPr>
          <w:rFonts w:ascii="AdvPS5962" w:hAnsi="AdvPS5962"/>
          <w:spacing w:val="22"/>
          <w:sz w:val="22"/>
          <w:szCs w:val="22"/>
        </w:rPr>
        <w:t xml:space="preserve"> </w:t>
      </w:r>
      <w:r w:rsidRPr="008976A8">
        <w:rPr>
          <w:rFonts w:ascii="AdvPS5962" w:hAnsi="AdvPS5962"/>
          <w:sz w:val="22"/>
          <w:szCs w:val="22"/>
        </w:rPr>
        <w:t>4-1763</w:t>
      </w:r>
      <w:r w:rsidRPr="008976A8">
        <w:rPr>
          <w:rFonts w:ascii="AdvPS5962" w:hAnsi="AdvPS5962"/>
          <w:spacing w:val="22"/>
          <w:sz w:val="22"/>
          <w:szCs w:val="22"/>
        </w:rPr>
        <w:t xml:space="preserve"> </w:t>
      </w:r>
      <w:r w:rsidRPr="008976A8">
        <w:rPr>
          <w:rFonts w:ascii="AdvPS5962" w:hAnsi="AdvPS5962"/>
          <w:sz w:val="22"/>
          <w:szCs w:val="22"/>
        </w:rPr>
        <w:t>cells/</w:t>
      </w:r>
      <w:proofErr w:type="spellStart"/>
      <w:r w:rsidRPr="008976A8">
        <w:rPr>
          <w:rFonts w:ascii="AdvPS5962" w:hAnsi="AdvPS5962"/>
          <w:sz w:val="22"/>
          <w:szCs w:val="22"/>
        </w:rPr>
        <w:t>μl</w:t>
      </w:r>
      <w:proofErr w:type="spellEnd"/>
      <w:r w:rsidRPr="008976A8">
        <w:rPr>
          <w:rFonts w:ascii="AdvPS5962" w:hAnsi="AdvPS5962"/>
          <w:spacing w:val="20"/>
          <w:sz w:val="22"/>
          <w:szCs w:val="22"/>
        </w:rPr>
        <w:t xml:space="preserve"> </w:t>
      </w:r>
      <w:r w:rsidRPr="008976A8">
        <w:rPr>
          <w:rFonts w:ascii="AdvPS5962" w:hAnsi="AdvPS5962"/>
          <w:sz w:val="22"/>
          <w:szCs w:val="22"/>
        </w:rPr>
        <w:t>with</w:t>
      </w:r>
      <w:r w:rsidRPr="008976A8">
        <w:rPr>
          <w:rFonts w:ascii="AdvPS5962" w:hAnsi="AdvPS5962"/>
          <w:spacing w:val="21"/>
          <w:sz w:val="22"/>
          <w:szCs w:val="22"/>
        </w:rPr>
        <w:t xml:space="preserve"> </w:t>
      </w:r>
      <w:r w:rsidRPr="008976A8">
        <w:rPr>
          <w:rFonts w:ascii="AdvPS5962" w:hAnsi="AdvPS5962"/>
          <w:sz w:val="22"/>
          <w:szCs w:val="22"/>
        </w:rPr>
        <w:t>the</w:t>
      </w:r>
      <w:r w:rsidRPr="008976A8">
        <w:rPr>
          <w:rFonts w:ascii="AdvPS5962" w:hAnsi="AdvPS5962"/>
          <w:spacing w:val="21"/>
          <w:sz w:val="22"/>
          <w:szCs w:val="22"/>
        </w:rPr>
        <w:t xml:space="preserve"> </w:t>
      </w:r>
      <w:r w:rsidRPr="008976A8">
        <w:rPr>
          <w:rFonts w:ascii="AdvPS5962" w:hAnsi="AdvPS5962"/>
          <w:sz w:val="22"/>
          <w:szCs w:val="22"/>
        </w:rPr>
        <w:t>mean</w:t>
      </w:r>
      <w:r w:rsidRPr="008976A8">
        <w:rPr>
          <w:rFonts w:ascii="AdvPS5962" w:hAnsi="AdvPS5962"/>
          <w:spacing w:val="23"/>
          <w:sz w:val="22"/>
          <w:szCs w:val="22"/>
        </w:rPr>
        <w:t xml:space="preserve"> </w:t>
      </w:r>
      <w:r w:rsidRPr="008976A8">
        <w:rPr>
          <w:rFonts w:ascii="AdvPS5962" w:hAnsi="AdvPS5962"/>
          <w:sz w:val="22"/>
          <w:szCs w:val="22"/>
        </w:rPr>
        <w:t>of 267.99</w:t>
      </w:r>
      <w:r w:rsidRPr="008976A8">
        <w:rPr>
          <w:rFonts w:ascii="AdvPS5962" w:hAnsi="AdvPS5962"/>
          <w:spacing w:val="23"/>
          <w:sz w:val="22"/>
          <w:szCs w:val="22"/>
        </w:rPr>
        <w:t xml:space="preserve"> </w:t>
      </w:r>
      <w:r w:rsidRPr="008976A8">
        <w:rPr>
          <w:rFonts w:ascii="AdvPS5962" w:hAnsi="AdvPS5962"/>
          <w:sz w:val="22"/>
          <w:szCs w:val="22"/>
        </w:rPr>
        <w:t>(± SD 225.83)</w:t>
      </w:r>
      <w:r w:rsidRPr="008976A8">
        <w:rPr>
          <w:rFonts w:ascii="AdvPS5962" w:hAnsi="AdvPS5962"/>
          <w:spacing w:val="23"/>
          <w:sz w:val="22"/>
          <w:szCs w:val="22"/>
        </w:rPr>
        <w:t xml:space="preserve"> </w:t>
      </w:r>
      <w:r w:rsidRPr="008976A8">
        <w:rPr>
          <w:rFonts w:ascii="AdvPS5962" w:hAnsi="AdvPS5962"/>
          <w:sz w:val="22"/>
          <w:szCs w:val="22"/>
        </w:rPr>
        <w:t>cells</w:t>
      </w:r>
      <w:r w:rsidRPr="008976A8">
        <w:rPr>
          <w:rFonts w:ascii="AdvPS5962" w:hAnsi="AdvPS5962"/>
          <w:spacing w:val="23"/>
          <w:sz w:val="22"/>
          <w:szCs w:val="22"/>
        </w:rPr>
        <w:t xml:space="preserve"> </w:t>
      </w:r>
      <w:r w:rsidRPr="008976A8">
        <w:rPr>
          <w:rFonts w:ascii="AdvPS5962" w:hAnsi="AdvPS5962"/>
          <w:sz w:val="22"/>
          <w:szCs w:val="22"/>
        </w:rPr>
        <w:t>/</w:t>
      </w:r>
      <w:proofErr w:type="spellStart"/>
      <w:r w:rsidRPr="008976A8">
        <w:rPr>
          <w:rFonts w:ascii="AdvPS5962" w:hAnsi="AdvPS5962"/>
          <w:sz w:val="22"/>
          <w:szCs w:val="22"/>
        </w:rPr>
        <w:t>μl</w:t>
      </w:r>
      <w:proofErr w:type="spellEnd"/>
      <w:r w:rsidRPr="008976A8">
        <w:rPr>
          <w:rFonts w:ascii="AdvPS5962" w:hAnsi="AdvPS5962"/>
          <w:sz w:val="22"/>
          <w:szCs w:val="22"/>
        </w:rPr>
        <w:t>.</w:t>
      </w:r>
      <w:r w:rsidRPr="008976A8">
        <w:rPr>
          <w:rFonts w:ascii="AdvPS5962" w:hAnsi="AdvPS5962"/>
          <w:spacing w:val="23"/>
          <w:sz w:val="22"/>
          <w:szCs w:val="22"/>
        </w:rPr>
        <w:t xml:space="preserve"> </w:t>
      </w:r>
      <w:r w:rsidRPr="008976A8">
        <w:rPr>
          <w:rFonts w:ascii="AdvPS5962" w:hAnsi="AdvPS5962"/>
          <w:sz w:val="22"/>
          <w:szCs w:val="22"/>
        </w:rPr>
        <w:t>After</w:t>
      </w:r>
      <w:r w:rsidRPr="008976A8">
        <w:rPr>
          <w:rFonts w:ascii="AdvPS5962" w:hAnsi="AdvPS5962"/>
          <w:spacing w:val="24"/>
          <w:sz w:val="22"/>
          <w:szCs w:val="22"/>
        </w:rPr>
        <w:t xml:space="preserve"> </w:t>
      </w:r>
      <w:r w:rsidRPr="008976A8">
        <w:rPr>
          <w:rFonts w:ascii="AdvPS5962" w:hAnsi="AdvPS5962"/>
          <w:sz w:val="22"/>
          <w:szCs w:val="22"/>
        </w:rPr>
        <w:t>a</w:t>
      </w:r>
      <w:r w:rsidRPr="008976A8">
        <w:rPr>
          <w:rFonts w:ascii="AdvPS5962" w:hAnsi="AdvPS5962"/>
          <w:spacing w:val="22"/>
          <w:sz w:val="22"/>
          <w:szCs w:val="22"/>
        </w:rPr>
        <w:t xml:space="preserve"> </w:t>
      </w:r>
      <w:r w:rsidRPr="008976A8">
        <w:rPr>
          <w:rFonts w:ascii="AdvPS5962" w:hAnsi="AdvPS5962"/>
          <w:sz w:val="22"/>
          <w:szCs w:val="22"/>
        </w:rPr>
        <w:t>minimum</w:t>
      </w:r>
      <w:r w:rsidRPr="008976A8">
        <w:rPr>
          <w:rFonts w:ascii="AdvPS5962" w:hAnsi="AdvPS5962"/>
          <w:spacing w:val="21"/>
          <w:sz w:val="22"/>
          <w:szCs w:val="22"/>
        </w:rPr>
        <w:t xml:space="preserve"> </w:t>
      </w:r>
      <w:r w:rsidRPr="008976A8">
        <w:rPr>
          <w:rFonts w:ascii="AdvPS5962" w:hAnsi="AdvPS5962"/>
          <w:sz w:val="22"/>
          <w:szCs w:val="22"/>
        </w:rPr>
        <w:t>of</w:t>
      </w:r>
      <w:r w:rsidRPr="008976A8">
        <w:rPr>
          <w:rFonts w:ascii="AdvPS5962" w:hAnsi="AdvPS5962"/>
          <w:spacing w:val="22"/>
          <w:sz w:val="22"/>
          <w:szCs w:val="22"/>
        </w:rPr>
        <w:t xml:space="preserve"> </w:t>
      </w:r>
      <w:r w:rsidRPr="008976A8">
        <w:rPr>
          <w:rFonts w:ascii="AdvPS5962" w:hAnsi="AdvPS5962"/>
          <w:sz w:val="22"/>
          <w:szCs w:val="22"/>
        </w:rPr>
        <w:t>6</w:t>
      </w:r>
      <w:r w:rsidRPr="008976A8">
        <w:rPr>
          <w:rFonts w:ascii="AdvPS5962" w:hAnsi="AdvPS5962"/>
          <w:spacing w:val="23"/>
          <w:sz w:val="22"/>
          <w:szCs w:val="22"/>
        </w:rPr>
        <w:t xml:space="preserve"> </w:t>
      </w:r>
      <w:r w:rsidRPr="008976A8">
        <w:rPr>
          <w:rFonts w:ascii="AdvPS5962" w:hAnsi="AdvPS5962"/>
          <w:sz w:val="22"/>
          <w:szCs w:val="22"/>
        </w:rPr>
        <w:t>months</w:t>
      </w:r>
      <w:r w:rsidRPr="008976A8">
        <w:rPr>
          <w:rFonts w:ascii="AdvPS5962" w:hAnsi="AdvPS5962"/>
          <w:spacing w:val="22"/>
          <w:sz w:val="22"/>
          <w:szCs w:val="22"/>
        </w:rPr>
        <w:t xml:space="preserve"> </w:t>
      </w:r>
      <w:r w:rsidRPr="008976A8">
        <w:rPr>
          <w:rFonts w:ascii="AdvPS5962" w:hAnsi="AdvPS5962"/>
          <w:sz w:val="22"/>
          <w:szCs w:val="22"/>
        </w:rPr>
        <w:t>on</w:t>
      </w:r>
      <w:r w:rsidRPr="008976A8">
        <w:rPr>
          <w:rFonts w:ascii="AdvPS5962" w:hAnsi="AdvPS5962"/>
          <w:spacing w:val="24"/>
          <w:sz w:val="22"/>
          <w:szCs w:val="22"/>
        </w:rPr>
        <w:t xml:space="preserve"> </w:t>
      </w:r>
      <w:r w:rsidRPr="008976A8">
        <w:rPr>
          <w:rFonts w:ascii="AdvPS5962" w:hAnsi="AdvPS5962"/>
          <w:sz w:val="22"/>
          <w:szCs w:val="22"/>
        </w:rPr>
        <w:t>ART,</w:t>
      </w:r>
      <w:r w:rsidRPr="008976A8">
        <w:rPr>
          <w:rFonts w:ascii="AdvPS5962" w:hAnsi="AdvPS5962"/>
          <w:spacing w:val="23"/>
          <w:sz w:val="22"/>
          <w:szCs w:val="22"/>
        </w:rPr>
        <w:t xml:space="preserve"> the </w:t>
      </w:r>
      <w:r w:rsidRPr="008976A8">
        <w:rPr>
          <w:rFonts w:ascii="AdvPS5962" w:hAnsi="AdvPS5962"/>
          <w:sz w:val="22"/>
          <w:szCs w:val="22"/>
        </w:rPr>
        <w:t>CD4</w:t>
      </w:r>
      <w:r w:rsidRPr="008976A8">
        <w:rPr>
          <w:rFonts w:ascii="AdvPS5962" w:hAnsi="AdvPS5962"/>
          <w:spacing w:val="23"/>
          <w:sz w:val="22"/>
          <w:szCs w:val="22"/>
        </w:rPr>
        <w:t xml:space="preserve"> </w:t>
      </w:r>
      <w:r w:rsidRPr="008976A8">
        <w:rPr>
          <w:rFonts w:ascii="AdvPS5962" w:hAnsi="AdvPS5962"/>
          <w:sz w:val="22"/>
          <w:szCs w:val="22"/>
        </w:rPr>
        <w:t xml:space="preserve">count   </w:t>
      </w:r>
      <w:r w:rsidRPr="008976A8">
        <w:rPr>
          <w:rFonts w:ascii="AdvPS5962" w:hAnsi="AdvPS5962"/>
          <w:sz w:val="22"/>
          <w:szCs w:val="22"/>
        </w:rPr>
        <w:lastRenderedPageBreak/>
        <w:t xml:space="preserve">increased </w:t>
      </w:r>
      <w:r w:rsidRPr="008976A8">
        <w:rPr>
          <w:rFonts w:ascii="AdvPS5962" w:hAnsi="AdvPS5962"/>
          <w:spacing w:val="1"/>
          <w:sz w:val="22"/>
          <w:szCs w:val="22"/>
        </w:rPr>
        <w:t xml:space="preserve">and the </w:t>
      </w:r>
      <w:r w:rsidRPr="008976A8">
        <w:rPr>
          <w:rFonts w:ascii="AdvPS5962" w:hAnsi="AdvPS5962"/>
          <w:sz w:val="22"/>
          <w:szCs w:val="22"/>
        </w:rPr>
        <w:t>mean</w:t>
      </w:r>
      <w:r w:rsidRPr="008976A8">
        <w:rPr>
          <w:rFonts w:ascii="AdvPS5962" w:hAnsi="AdvPS5962"/>
          <w:spacing w:val="2"/>
          <w:sz w:val="22"/>
          <w:szCs w:val="22"/>
        </w:rPr>
        <w:t xml:space="preserve"> </w:t>
      </w:r>
      <w:r w:rsidRPr="008976A8">
        <w:rPr>
          <w:rFonts w:ascii="AdvPS5962" w:hAnsi="AdvPS5962"/>
          <w:spacing w:val="-2"/>
          <w:sz w:val="22"/>
          <w:szCs w:val="22"/>
        </w:rPr>
        <w:t>CD4 count at six months was almost double that at baseline (</w:t>
      </w:r>
      <w:r w:rsidRPr="008976A8">
        <w:rPr>
          <w:rFonts w:ascii="AdvPS5962" w:hAnsi="AdvPS5962"/>
          <w:sz w:val="22"/>
          <w:szCs w:val="22"/>
        </w:rPr>
        <w:t>546.72 (SD</w:t>
      </w:r>
      <w:r w:rsidRPr="008976A8">
        <w:rPr>
          <w:rFonts w:ascii="AdvPS5962" w:hAnsi="AdvPS5962"/>
          <w:spacing w:val="-1"/>
          <w:sz w:val="22"/>
          <w:szCs w:val="22"/>
        </w:rPr>
        <w:t xml:space="preserve"> </w:t>
      </w:r>
      <w:r w:rsidRPr="008976A8">
        <w:rPr>
          <w:rFonts w:ascii="AdvPS5962" w:hAnsi="AdvPS5962"/>
          <w:sz w:val="22"/>
          <w:szCs w:val="22"/>
        </w:rPr>
        <w:t>of</w:t>
      </w:r>
      <w:r w:rsidRPr="008976A8">
        <w:rPr>
          <w:rFonts w:ascii="AdvPS5962" w:hAnsi="AdvPS5962"/>
          <w:spacing w:val="-1"/>
          <w:sz w:val="22"/>
          <w:szCs w:val="22"/>
        </w:rPr>
        <w:t xml:space="preserve"> </w:t>
      </w:r>
      <w:r w:rsidRPr="008976A8">
        <w:rPr>
          <w:rFonts w:ascii="AdvPS5962" w:hAnsi="AdvPS5962"/>
          <w:sz w:val="22"/>
          <w:szCs w:val="22"/>
        </w:rPr>
        <w:t>±268.74) cells /</w:t>
      </w:r>
      <w:proofErr w:type="spellStart"/>
      <w:r w:rsidRPr="008976A8">
        <w:rPr>
          <w:rFonts w:ascii="AdvPS5962" w:hAnsi="AdvPS5962"/>
          <w:sz w:val="22"/>
          <w:szCs w:val="22"/>
        </w:rPr>
        <w:t>μl</w:t>
      </w:r>
      <w:proofErr w:type="spellEnd"/>
      <w:r w:rsidRPr="008976A8">
        <w:rPr>
          <w:rFonts w:ascii="AdvPS5962" w:hAnsi="AdvPS5962"/>
          <w:sz w:val="22"/>
          <w:szCs w:val="22"/>
        </w:rPr>
        <w:t>).</w:t>
      </w:r>
    </w:p>
    <w:p w14:paraId="7D3AEBE9" w14:textId="71B87B5A" w:rsidR="008976A8" w:rsidRPr="008976A8" w:rsidRDefault="008976A8" w:rsidP="008976A8">
      <w:pPr>
        <w:overflowPunct w:val="0"/>
        <w:spacing w:line="360" w:lineRule="auto"/>
        <w:rPr>
          <w:rFonts w:ascii="AdvPS5962" w:hAnsi="AdvPS5962"/>
        </w:rPr>
      </w:pPr>
      <w:r w:rsidRPr="008976A8">
        <w:rPr>
          <w:rFonts w:ascii="AdvPS5962" w:hAnsi="AdvPS5962"/>
          <w:b/>
        </w:rPr>
        <w:t>Hematological</w:t>
      </w:r>
      <w:r w:rsidRPr="008976A8">
        <w:rPr>
          <w:rFonts w:ascii="AdvPS5962" w:hAnsi="AdvPS5962"/>
          <w:b/>
          <w:spacing w:val="-5"/>
        </w:rPr>
        <w:t xml:space="preserve"> </w:t>
      </w:r>
      <w:r w:rsidRPr="008976A8">
        <w:rPr>
          <w:rFonts w:ascii="AdvPS5962" w:hAnsi="AdvPS5962"/>
          <w:b/>
        </w:rPr>
        <w:t>Values</w:t>
      </w:r>
      <w:r w:rsidRPr="008976A8">
        <w:rPr>
          <w:rFonts w:ascii="AdvPS5962" w:hAnsi="AdvPS5962"/>
          <w:b/>
          <w:spacing w:val="1"/>
        </w:rPr>
        <w:t xml:space="preserve"> </w:t>
      </w:r>
      <w:r w:rsidRPr="008976A8">
        <w:rPr>
          <w:rFonts w:ascii="AdvPS5962" w:hAnsi="AdvPS5962"/>
          <w:b/>
        </w:rPr>
        <w:t>before and</w:t>
      </w:r>
      <w:r w:rsidRPr="008976A8">
        <w:rPr>
          <w:rFonts w:ascii="AdvPS5962" w:hAnsi="AdvPS5962"/>
          <w:b/>
          <w:spacing w:val="-2"/>
        </w:rPr>
        <w:t xml:space="preserve"> </w:t>
      </w:r>
      <w:r w:rsidRPr="008976A8">
        <w:rPr>
          <w:rFonts w:ascii="AdvPS5962" w:hAnsi="AdvPS5962"/>
          <w:b/>
        </w:rPr>
        <w:t>after</w:t>
      </w:r>
      <w:r w:rsidRPr="008976A8">
        <w:rPr>
          <w:rFonts w:ascii="AdvPS5962" w:hAnsi="AdvPS5962"/>
          <w:b/>
          <w:spacing w:val="1"/>
        </w:rPr>
        <w:t xml:space="preserve"> </w:t>
      </w:r>
      <w:r w:rsidRPr="008976A8">
        <w:rPr>
          <w:rFonts w:ascii="AdvPS5962" w:hAnsi="AdvPS5962"/>
          <w:b/>
        </w:rPr>
        <w:t>initiation</w:t>
      </w:r>
      <w:r w:rsidRPr="008976A8">
        <w:rPr>
          <w:rFonts w:ascii="AdvPS5962" w:hAnsi="AdvPS5962"/>
          <w:b/>
          <w:spacing w:val="-1"/>
        </w:rPr>
        <w:t xml:space="preserve"> </w:t>
      </w:r>
      <w:r w:rsidRPr="008976A8">
        <w:rPr>
          <w:rFonts w:ascii="AdvPS5962" w:hAnsi="AdvPS5962"/>
          <w:b/>
        </w:rPr>
        <w:t>of</w:t>
      </w:r>
      <w:r w:rsidRPr="008976A8">
        <w:rPr>
          <w:rFonts w:ascii="AdvPS5962" w:hAnsi="AdvPS5962"/>
          <w:b/>
          <w:spacing w:val="-1"/>
        </w:rPr>
        <w:t xml:space="preserve"> </w:t>
      </w:r>
      <w:r w:rsidRPr="008976A8">
        <w:rPr>
          <w:rFonts w:ascii="AdvPS5962" w:hAnsi="AdvPS5962"/>
          <w:b/>
        </w:rPr>
        <w:t>ART</w:t>
      </w:r>
    </w:p>
    <w:p w14:paraId="5879371D" w14:textId="287AF108" w:rsidR="008976A8" w:rsidRPr="008976A8" w:rsidRDefault="008976A8" w:rsidP="008976A8">
      <w:pPr>
        <w:pStyle w:val="BodyText"/>
        <w:overflowPunct w:val="0"/>
        <w:spacing w:line="360" w:lineRule="auto"/>
        <w:ind w:right="225"/>
        <w:jc w:val="both"/>
        <w:rPr>
          <w:rFonts w:ascii="AdvPS5962" w:hAnsi="AdvPS5962"/>
          <w:sz w:val="22"/>
          <w:szCs w:val="22"/>
        </w:rPr>
      </w:pPr>
      <w:r w:rsidRPr="008976A8">
        <w:rPr>
          <w:rFonts w:ascii="AdvPS5962" w:hAnsi="AdvPS5962"/>
          <w:sz w:val="22"/>
          <w:szCs w:val="22"/>
        </w:rPr>
        <w:t xml:space="preserve">Table 3 depicts the mean ± standard deviation distribution of </w:t>
      </w:r>
      <w:proofErr w:type="spellStart"/>
      <w:r w:rsidRPr="008976A8">
        <w:rPr>
          <w:rFonts w:ascii="AdvPS5962" w:hAnsi="AdvPS5962"/>
          <w:sz w:val="22"/>
          <w:szCs w:val="22"/>
        </w:rPr>
        <w:t>immunohematological</w:t>
      </w:r>
      <w:proofErr w:type="spellEnd"/>
      <w:r w:rsidRPr="008976A8">
        <w:rPr>
          <w:rFonts w:ascii="AdvPS5962" w:hAnsi="AdvPS5962"/>
          <w:sz w:val="22"/>
          <w:szCs w:val="22"/>
        </w:rPr>
        <w:t xml:space="preserve"> tests results. The mean WBC count increased significantly increased from baseline (6.38 (SD±2.63</w:t>
      </w:r>
      <w:r w:rsidRPr="008976A8">
        <w:rPr>
          <w:rFonts w:ascii="AdvPS5962" w:hAnsi="AdvPS5962"/>
          <w:spacing w:val="1"/>
          <w:sz w:val="22"/>
          <w:szCs w:val="22"/>
        </w:rPr>
        <w:t xml:space="preserve"> </w:t>
      </w:r>
      <w:r w:rsidRPr="008976A8">
        <w:rPr>
          <w:rFonts w:ascii="AdvPS5962" w:hAnsi="AdvPS5962"/>
          <w:sz w:val="22"/>
          <w:szCs w:val="22"/>
        </w:rPr>
        <w:t>x103 /</w:t>
      </w:r>
      <w:proofErr w:type="spellStart"/>
      <w:r w:rsidRPr="008976A8">
        <w:rPr>
          <w:rFonts w:ascii="AdvPS5962" w:hAnsi="AdvPS5962"/>
          <w:sz w:val="22"/>
          <w:szCs w:val="22"/>
        </w:rPr>
        <w:t>μl</w:t>
      </w:r>
      <w:proofErr w:type="spellEnd"/>
      <w:r w:rsidRPr="008976A8">
        <w:rPr>
          <w:rFonts w:ascii="AdvPS5962" w:hAnsi="AdvPS5962"/>
          <w:sz w:val="22"/>
          <w:szCs w:val="22"/>
        </w:rPr>
        <w:t>)) to 6.40 (SD ±2.43) after at least six months of receiving</w:t>
      </w:r>
      <w:r w:rsidRPr="008976A8">
        <w:rPr>
          <w:rFonts w:ascii="AdvPS5962" w:hAnsi="AdvPS5962"/>
          <w:spacing w:val="1"/>
          <w:sz w:val="22"/>
          <w:szCs w:val="22"/>
        </w:rPr>
        <w:t xml:space="preserve"> </w:t>
      </w:r>
      <w:r w:rsidRPr="008976A8">
        <w:rPr>
          <w:rFonts w:ascii="AdvPS5962" w:hAnsi="AdvPS5962"/>
          <w:sz w:val="22"/>
          <w:szCs w:val="22"/>
        </w:rPr>
        <w:t>ART</w:t>
      </w:r>
      <w:r w:rsidRPr="008976A8">
        <w:rPr>
          <w:rFonts w:ascii="AdvPS5962" w:hAnsi="AdvPS5962"/>
          <w:spacing w:val="1"/>
          <w:sz w:val="22"/>
          <w:szCs w:val="22"/>
        </w:rPr>
        <w:t xml:space="preserve"> </w:t>
      </w:r>
      <w:r w:rsidRPr="008976A8">
        <w:rPr>
          <w:rFonts w:ascii="AdvPS5962" w:hAnsi="AdvPS5962"/>
          <w:sz w:val="22"/>
          <w:szCs w:val="22"/>
        </w:rPr>
        <w:t>(p</w:t>
      </w:r>
      <w:r w:rsidRPr="008976A8">
        <w:rPr>
          <w:rFonts w:ascii="AdvPS5962" w:hAnsi="AdvPS5962"/>
          <w:spacing w:val="1"/>
          <w:sz w:val="22"/>
          <w:szCs w:val="22"/>
        </w:rPr>
        <w:t xml:space="preserve"> </w:t>
      </w:r>
      <w:r w:rsidRPr="008976A8">
        <w:rPr>
          <w:rFonts w:ascii="AdvPS5962" w:hAnsi="AdvPS5962"/>
          <w:sz w:val="22"/>
          <w:szCs w:val="22"/>
        </w:rPr>
        <w:t>&lt;</w:t>
      </w:r>
      <w:r w:rsidRPr="008976A8">
        <w:rPr>
          <w:rFonts w:ascii="AdvPS5962" w:hAnsi="AdvPS5962"/>
          <w:spacing w:val="1"/>
          <w:sz w:val="22"/>
          <w:szCs w:val="22"/>
        </w:rPr>
        <w:t xml:space="preserve"> </w:t>
      </w:r>
      <w:r w:rsidRPr="008976A8">
        <w:rPr>
          <w:rFonts w:ascii="AdvPS5962" w:hAnsi="AdvPS5962"/>
          <w:sz w:val="22"/>
          <w:szCs w:val="22"/>
        </w:rPr>
        <w:t>0.001).</w:t>
      </w:r>
      <w:r>
        <w:rPr>
          <w:rFonts w:ascii="AdvPS5962" w:hAnsi="AdvPS5962"/>
          <w:sz w:val="22"/>
          <w:szCs w:val="22"/>
        </w:rPr>
        <w:t xml:space="preserve"> </w:t>
      </w:r>
      <w:r w:rsidRPr="008976A8">
        <w:rPr>
          <w:rFonts w:ascii="AdvPS5962" w:hAnsi="AdvPS5962"/>
          <w:sz w:val="22"/>
          <w:szCs w:val="22"/>
        </w:rPr>
        <w:t>The mean</w:t>
      </w:r>
      <w:r w:rsidRPr="008976A8">
        <w:rPr>
          <w:rFonts w:ascii="AdvPS5962" w:hAnsi="AdvPS5962"/>
          <w:spacing w:val="1"/>
          <w:sz w:val="22"/>
          <w:szCs w:val="22"/>
        </w:rPr>
        <w:t xml:space="preserve"> </w:t>
      </w:r>
      <w:r w:rsidRPr="008976A8">
        <w:rPr>
          <w:rFonts w:ascii="AdvPS5962" w:hAnsi="AdvPS5962"/>
          <w:sz w:val="22"/>
          <w:szCs w:val="22"/>
        </w:rPr>
        <w:t>RBC</w:t>
      </w:r>
      <w:r w:rsidRPr="008976A8">
        <w:rPr>
          <w:rFonts w:ascii="AdvPS5962" w:hAnsi="AdvPS5962"/>
          <w:spacing w:val="1"/>
          <w:sz w:val="22"/>
          <w:szCs w:val="22"/>
        </w:rPr>
        <w:t xml:space="preserve"> </w:t>
      </w:r>
      <w:r w:rsidRPr="008976A8">
        <w:rPr>
          <w:rFonts w:ascii="AdvPS5962" w:hAnsi="AdvPS5962"/>
          <w:sz w:val="22"/>
          <w:szCs w:val="22"/>
        </w:rPr>
        <w:t>count</w:t>
      </w:r>
      <w:r w:rsidRPr="008976A8">
        <w:rPr>
          <w:rFonts w:ascii="AdvPS5962" w:hAnsi="AdvPS5962"/>
          <w:spacing w:val="1"/>
          <w:sz w:val="22"/>
          <w:szCs w:val="22"/>
        </w:rPr>
        <w:t xml:space="preserve"> </w:t>
      </w:r>
      <w:r w:rsidRPr="008976A8">
        <w:rPr>
          <w:rFonts w:ascii="AdvPS5962" w:hAnsi="AdvPS5962"/>
          <w:sz w:val="22"/>
          <w:szCs w:val="22"/>
        </w:rPr>
        <w:t>was</w:t>
      </w:r>
      <w:r w:rsidRPr="008976A8">
        <w:rPr>
          <w:rFonts w:ascii="AdvPS5962" w:hAnsi="AdvPS5962"/>
          <w:spacing w:val="1"/>
          <w:sz w:val="22"/>
          <w:szCs w:val="22"/>
        </w:rPr>
        <w:t xml:space="preserve"> </w:t>
      </w:r>
      <w:r w:rsidRPr="008976A8">
        <w:rPr>
          <w:rFonts w:ascii="AdvPS5962" w:hAnsi="AdvPS5962"/>
          <w:sz w:val="22"/>
          <w:szCs w:val="22"/>
        </w:rPr>
        <w:t>(23.43±180.05/</w:t>
      </w:r>
      <w:proofErr w:type="spellStart"/>
      <w:r w:rsidRPr="008976A8">
        <w:rPr>
          <w:rFonts w:ascii="AdvPS5962" w:hAnsi="AdvPS5962"/>
          <w:sz w:val="22"/>
          <w:szCs w:val="22"/>
        </w:rPr>
        <w:t>μl</w:t>
      </w:r>
      <w:proofErr w:type="spellEnd"/>
      <w:r w:rsidRPr="008976A8">
        <w:rPr>
          <w:rFonts w:ascii="AdvPS5962" w:hAnsi="AdvPS5962"/>
          <w:sz w:val="22"/>
          <w:szCs w:val="22"/>
        </w:rPr>
        <w:t>) at baseline and (4.49 ±.SD ±.64 /</w:t>
      </w:r>
      <w:proofErr w:type="spellStart"/>
      <w:r w:rsidRPr="008976A8">
        <w:rPr>
          <w:rFonts w:ascii="AdvPS5962" w:hAnsi="AdvPS5962"/>
          <w:sz w:val="22"/>
          <w:szCs w:val="22"/>
        </w:rPr>
        <w:t>μl</w:t>
      </w:r>
      <w:proofErr w:type="spellEnd"/>
      <w:r w:rsidRPr="008976A8">
        <w:rPr>
          <w:rFonts w:ascii="AdvPS5962" w:hAnsi="AdvPS5962"/>
          <w:sz w:val="22"/>
          <w:szCs w:val="22"/>
        </w:rPr>
        <w:t xml:space="preserve">) after at least </w:t>
      </w:r>
      <w:r w:rsidRPr="008976A8">
        <w:rPr>
          <w:rFonts w:ascii="AdvPS5962" w:hAnsi="AdvPS5962"/>
          <w:sz w:val="22"/>
          <w:szCs w:val="22"/>
        </w:rPr>
        <w:t>six months of receiving</w:t>
      </w:r>
      <w:r w:rsidRPr="008976A8">
        <w:rPr>
          <w:rFonts w:ascii="AdvPS5962" w:hAnsi="AdvPS5962"/>
          <w:spacing w:val="1"/>
          <w:sz w:val="22"/>
          <w:szCs w:val="22"/>
        </w:rPr>
        <w:t xml:space="preserve"> </w:t>
      </w:r>
      <w:r w:rsidRPr="008976A8">
        <w:rPr>
          <w:rFonts w:ascii="AdvPS5962" w:hAnsi="AdvPS5962"/>
          <w:sz w:val="22"/>
          <w:szCs w:val="22"/>
        </w:rPr>
        <w:t xml:space="preserve">ART (p = 0.001). </w:t>
      </w:r>
      <w:bookmarkStart w:id="26" w:name="_Hlk214372296"/>
      <w:r w:rsidRPr="008976A8">
        <w:rPr>
          <w:rFonts w:ascii="AdvPS5962" w:hAnsi="AdvPS5962"/>
          <w:sz w:val="22"/>
          <w:szCs w:val="22"/>
        </w:rPr>
        <w:t>The mean HGB concentration increased from (14.10±2.28 g/dl) at baseline</w:t>
      </w:r>
      <w:r w:rsidRPr="008976A8">
        <w:rPr>
          <w:rFonts w:ascii="AdvPS5962" w:hAnsi="AdvPS5962"/>
          <w:spacing w:val="2"/>
          <w:sz w:val="22"/>
          <w:szCs w:val="22"/>
        </w:rPr>
        <w:t xml:space="preserve"> </w:t>
      </w:r>
      <w:r w:rsidRPr="008976A8">
        <w:rPr>
          <w:rFonts w:ascii="AdvPS5962" w:hAnsi="AdvPS5962"/>
          <w:sz w:val="22"/>
          <w:szCs w:val="22"/>
        </w:rPr>
        <w:t>to</w:t>
      </w:r>
      <w:r w:rsidRPr="008976A8">
        <w:rPr>
          <w:rFonts w:ascii="AdvPS5962" w:hAnsi="AdvPS5962"/>
          <w:spacing w:val="5"/>
          <w:sz w:val="22"/>
          <w:szCs w:val="22"/>
        </w:rPr>
        <w:t xml:space="preserve"> </w:t>
      </w:r>
      <w:r w:rsidRPr="008976A8">
        <w:rPr>
          <w:rFonts w:ascii="AdvPS5962" w:hAnsi="AdvPS5962"/>
          <w:sz w:val="22"/>
          <w:szCs w:val="22"/>
        </w:rPr>
        <w:t>(14.48±2.15g/dl)</w:t>
      </w:r>
      <w:r w:rsidRPr="008976A8">
        <w:rPr>
          <w:rFonts w:ascii="AdvPS5962" w:hAnsi="AdvPS5962"/>
          <w:spacing w:val="3"/>
          <w:sz w:val="22"/>
          <w:szCs w:val="22"/>
        </w:rPr>
        <w:t xml:space="preserve"> </w:t>
      </w:r>
      <w:r w:rsidRPr="008976A8">
        <w:rPr>
          <w:rFonts w:ascii="AdvPS5962" w:hAnsi="AdvPS5962"/>
          <w:sz w:val="22"/>
          <w:szCs w:val="22"/>
        </w:rPr>
        <w:t>after</w:t>
      </w:r>
      <w:r w:rsidRPr="008976A8">
        <w:rPr>
          <w:rFonts w:ascii="AdvPS5962" w:hAnsi="AdvPS5962"/>
          <w:spacing w:val="4"/>
          <w:sz w:val="22"/>
          <w:szCs w:val="22"/>
        </w:rPr>
        <w:t xml:space="preserve"> </w:t>
      </w:r>
      <w:r w:rsidRPr="008976A8">
        <w:rPr>
          <w:rFonts w:ascii="AdvPS5962" w:hAnsi="AdvPS5962"/>
          <w:sz w:val="22"/>
          <w:szCs w:val="22"/>
        </w:rPr>
        <w:t>six</w:t>
      </w:r>
      <w:r w:rsidRPr="008976A8">
        <w:rPr>
          <w:rFonts w:ascii="AdvPS5962" w:hAnsi="AdvPS5962"/>
          <w:spacing w:val="2"/>
          <w:sz w:val="22"/>
          <w:szCs w:val="22"/>
        </w:rPr>
        <w:t xml:space="preserve"> </w:t>
      </w:r>
      <w:r w:rsidRPr="008976A8">
        <w:rPr>
          <w:rFonts w:ascii="AdvPS5962" w:hAnsi="AdvPS5962"/>
          <w:sz w:val="22"/>
          <w:szCs w:val="22"/>
        </w:rPr>
        <w:t>months</w:t>
      </w:r>
      <w:r w:rsidRPr="008976A8">
        <w:rPr>
          <w:rFonts w:ascii="AdvPS5962" w:hAnsi="AdvPS5962"/>
          <w:spacing w:val="2"/>
          <w:sz w:val="22"/>
          <w:szCs w:val="22"/>
        </w:rPr>
        <w:t xml:space="preserve"> </w:t>
      </w:r>
      <w:r w:rsidRPr="008976A8">
        <w:rPr>
          <w:rFonts w:ascii="AdvPS5962" w:hAnsi="AdvPS5962"/>
          <w:sz w:val="22"/>
          <w:szCs w:val="22"/>
        </w:rPr>
        <w:t>of</w:t>
      </w:r>
      <w:r w:rsidRPr="008976A8">
        <w:rPr>
          <w:rFonts w:ascii="AdvPS5962" w:hAnsi="AdvPS5962"/>
          <w:spacing w:val="3"/>
          <w:sz w:val="22"/>
          <w:szCs w:val="22"/>
        </w:rPr>
        <w:t xml:space="preserve"> </w:t>
      </w:r>
      <w:r w:rsidRPr="008976A8">
        <w:rPr>
          <w:rFonts w:ascii="AdvPS5962" w:hAnsi="AdvPS5962"/>
          <w:sz w:val="22"/>
          <w:szCs w:val="22"/>
        </w:rPr>
        <w:t>ART</w:t>
      </w:r>
      <w:bookmarkEnd w:id="26"/>
      <w:r w:rsidRPr="008976A8">
        <w:rPr>
          <w:rFonts w:ascii="AdvPS5962" w:hAnsi="AdvPS5962"/>
          <w:sz w:val="22"/>
          <w:szCs w:val="22"/>
        </w:rPr>
        <w:t xml:space="preserve"> (p &lt; 0.001). RBC, HGB and MCHC values were higher after 6 months of ART initiation compared to baseline, while</w:t>
      </w:r>
      <w:r w:rsidRPr="008976A8">
        <w:rPr>
          <w:rFonts w:ascii="AdvPS5962" w:hAnsi="AdvPS5962"/>
          <w:spacing w:val="1"/>
          <w:sz w:val="22"/>
          <w:szCs w:val="22"/>
        </w:rPr>
        <w:t xml:space="preserve"> </w:t>
      </w:r>
      <w:r w:rsidRPr="008976A8">
        <w:rPr>
          <w:rFonts w:ascii="AdvPS5962" w:hAnsi="AdvPS5962"/>
          <w:sz w:val="22"/>
          <w:szCs w:val="22"/>
        </w:rPr>
        <w:t xml:space="preserve">MCV, MCH and RDW values decreased. </w:t>
      </w:r>
      <w:bookmarkStart w:id="27" w:name="_Hlk214372597"/>
      <w:r w:rsidRPr="008976A8">
        <w:rPr>
          <w:rFonts w:ascii="AdvPS5962" w:hAnsi="AdvPS5962"/>
          <w:sz w:val="22"/>
          <w:szCs w:val="22"/>
        </w:rPr>
        <w:t>The mean RBC and HGB increased significantly (p = 0.001 and p &lt; 0.001respectively).</w:t>
      </w:r>
      <w:bookmarkEnd w:id="27"/>
      <w:r w:rsidRPr="008976A8">
        <w:rPr>
          <w:rFonts w:ascii="AdvPS5962" w:hAnsi="AdvPS5962"/>
          <w:sz w:val="22"/>
          <w:szCs w:val="22"/>
        </w:rPr>
        <w:t xml:space="preserve"> The mean platelet count increased significantly from baseline (274.18 (±94.81×103 /</w:t>
      </w:r>
      <w:proofErr w:type="spellStart"/>
      <w:r w:rsidRPr="008976A8">
        <w:rPr>
          <w:rFonts w:ascii="AdvPS5962" w:hAnsi="AdvPS5962"/>
          <w:sz w:val="22"/>
          <w:szCs w:val="22"/>
        </w:rPr>
        <w:t>μl</w:t>
      </w:r>
      <w:proofErr w:type="spellEnd"/>
      <w:r w:rsidRPr="008976A8">
        <w:rPr>
          <w:rFonts w:ascii="AdvPS5962" w:hAnsi="AdvPS5962"/>
          <w:spacing w:val="1"/>
          <w:sz w:val="22"/>
          <w:szCs w:val="22"/>
        </w:rPr>
        <w:t xml:space="preserve"> </w:t>
      </w:r>
      <w:r w:rsidRPr="008976A8">
        <w:rPr>
          <w:rFonts w:ascii="AdvPS5962" w:hAnsi="AdvPS5962"/>
          <w:sz w:val="22"/>
          <w:szCs w:val="22"/>
        </w:rPr>
        <w:t>SD)) to 282.64 (±99.49×103 /</w:t>
      </w:r>
      <w:proofErr w:type="spellStart"/>
      <w:r w:rsidRPr="008976A8">
        <w:rPr>
          <w:rFonts w:ascii="AdvPS5962" w:hAnsi="AdvPS5962"/>
          <w:sz w:val="22"/>
          <w:szCs w:val="22"/>
        </w:rPr>
        <w:t>μl</w:t>
      </w:r>
      <w:proofErr w:type="spellEnd"/>
      <w:r w:rsidRPr="008976A8">
        <w:rPr>
          <w:rFonts w:ascii="AdvPS5962" w:hAnsi="AdvPS5962"/>
          <w:sz w:val="22"/>
          <w:szCs w:val="22"/>
        </w:rPr>
        <w:t>) after six months</w:t>
      </w:r>
      <w:r w:rsidRPr="008976A8">
        <w:rPr>
          <w:rFonts w:ascii="AdvPS5962" w:hAnsi="AdvPS5962"/>
          <w:spacing w:val="18"/>
          <w:sz w:val="22"/>
          <w:szCs w:val="22"/>
        </w:rPr>
        <w:t xml:space="preserve"> </w:t>
      </w:r>
      <w:r w:rsidRPr="008976A8">
        <w:rPr>
          <w:rFonts w:ascii="AdvPS5962" w:hAnsi="AdvPS5962"/>
          <w:sz w:val="22"/>
          <w:szCs w:val="22"/>
        </w:rPr>
        <w:t>of</w:t>
      </w:r>
      <w:r w:rsidRPr="008976A8">
        <w:rPr>
          <w:rFonts w:ascii="AdvPS5962" w:hAnsi="AdvPS5962"/>
          <w:spacing w:val="19"/>
          <w:sz w:val="22"/>
          <w:szCs w:val="22"/>
        </w:rPr>
        <w:t xml:space="preserve"> </w:t>
      </w:r>
      <w:r w:rsidRPr="008976A8">
        <w:rPr>
          <w:rFonts w:ascii="AdvPS5962" w:hAnsi="AdvPS5962"/>
          <w:sz w:val="22"/>
          <w:szCs w:val="22"/>
        </w:rPr>
        <w:t>ART</w:t>
      </w:r>
      <w:r w:rsidRPr="008976A8">
        <w:rPr>
          <w:rFonts w:ascii="AdvPS5962" w:hAnsi="AdvPS5962"/>
          <w:spacing w:val="23"/>
          <w:sz w:val="22"/>
          <w:szCs w:val="22"/>
        </w:rPr>
        <w:t xml:space="preserve"> </w:t>
      </w:r>
      <w:r w:rsidRPr="008976A8">
        <w:rPr>
          <w:rFonts w:ascii="AdvPS5962" w:hAnsi="AdvPS5962"/>
          <w:sz w:val="22"/>
          <w:szCs w:val="22"/>
        </w:rPr>
        <w:t xml:space="preserve">initiation </w:t>
      </w:r>
      <w:r w:rsidRPr="008976A8">
        <w:rPr>
          <w:rFonts w:ascii="AdvPS5962" w:hAnsi="AdvPS5962"/>
          <w:spacing w:val="21"/>
          <w:sz w:val="22"/>
          <w:szCs w:val="22"/>
        </w:rPr>
        <w:t>(</w:t>
      </w:r>
      <w:r w:rsidRPr="008976A8">
        <w:rPr>
          <w:rFonts w:ascii="AdvPS5962" w:hAnsi="AdvPS5962"/>
          <w:sz w:val="22"/>
          <w:szCs w:val="22"/>
        </w:rPr>
        <w:t>p</w:t>
      </w:r>
      <w:r w:rsidRPr="008976A8">
        <w:rPr>
          <w:rFonts w:ascii="AdvPS5962" w:hAnsi="AdvPS5962"/>
          <w:spacing w:val="19"/>
          <w:sz w:val="22"/>
          <w:szCs w:val="22"/>
        </w:rPr>
        <w:t xml:space="preserve"> </w:t>
      </w:r>
      <w:r w:rsidRPr="008976A8">
        <w:rPr>
          <w:rFonts w:ascii="AdvPS5962" w:hAnsi="AdvPS5962"/>
          <w:sz w:val="22"/>
          <w:szCs w:val="22"/>
        </w:rPr>
        <w:t>value</w:t>
      </w:r>
      <w:r w:rsidRPr="008976A8">
        <w:rPr>
          <w:rFonts w:ascii="AdvPS5962" w:hAnsi="AdvPS5962"/>
          <w:spacing w:val="19"/>
          <w:sz w:val="22"/>
          <w:szCs w:val="22"/>
        </w:rPr>
        <w:t xml:space="preserve"> </w:t>
      </w:r>
      <w:r w:rsidRPr="008976A8">
        <w:rPr>
          <w:rFonts w:ascii="AdvPS5962" w:hAnsi="AdvPS5962"/>
          <w:sz w:val="22"/>
          <w:szCs w:val="22"/>
        </w:rPr>
        <w:t>&lt; 0.001</w:t>
      </w:r>
      <w:r w:rsidRPr="008976A8">
        <w:rPr>
          <w:rFonts w:ascii="AdvPS5962" w:hAnsi="AdvPS5962"/>
          <w:spacing w:val="-1"/>
          <w:sz w:val="22"/>
          <w:szCs w:val="22"/>
        </w:rPr>
        <w:t xml:space="preserve"> </w:t>
      </w:r>
      <w:r w:rsidRPr="008976A8">
        <w:rPr>
          <w:rFonts w:ascii="AdvPS5962" w:hAnsi="AdvPS5962"/>
          <w:sz w:val="22"/>
          <w:szCs w:val="22"/>
        </w:rPr>
        <w:t>(Table</w:t>
      </w:r>
      <w:r w:rsidRPr="008976A8">
        <w:rPr>
          <w:rFonts w:ascii="AdvPS5962" w:hAnsi="AdvPS5962"/>
          <w:spacing w:val="1"/>
          <w:sz w:val="22"/>
          <w:szCs w:val="22"/>
        </w:rPr>
        <w:t xml:space="preserve"> </w:t>
      </w:r>
      <w:r w:rsidRPr="008976A8">
        <w:rPr>
          <w:rFonts w:ascii="AdvPS5962" w:hAnsi="AdvPS5962"/>
          <w:sz w:val="22"/>
          <w:szCs w:val="22"/>
        </w:rPr>
        <w:t>3)).</w:t>
      </w:r>
    </w:p>
    <w:p w14:paraId="31E9E5E3" w14:textId="77777777" w:rsidR="008976A8" w:rsidRPr="008976A8" w:rsidRDefault="008976A8" w:rsidP="00224830">
      <w:pPr>
        <w:spacing w:before="120" w:after="120" w:line="240" w:lineRule="auto"/>
        <w:jc w:val="both"/>
        <w:rPr>
          <w:rFonts w:ascii="AdvPS5962" w:hAnsi="AdvPS5962" w:cs="Times New Roman"/>
          <w:b/>
        </w:rPr>
        <w:sectPr w:rsidR="008976A8" w:rsidRPr="008976A8" w:rsidSect="008976A8">
          <w:type w:val="continuous"/>
          <w:pgSz w:w="12240" w:h="15840"/>
          <w:pgMar w:top="1276" w:right="1183" w:bottom="1440" w:left="1440" w:header="720" w:footer="720" w:gutter="0"/>
          <w:cols w:num="2" w:space="332"/>
          <w:docGrid w:linePitch="360"/>
        </w:sectPr>
      </w:pPr>
    </w:p>
    <w:p w14:paraId="0F7D9ACC" w14:textId="77777777" w:rsidR="008976A8" w:rsidRPr="006D62E9" w:rsidRDefault="008976A8" w:rsidP="008976A8">
      <w:pPr>
        <w:pStyle w:val="Caption"/>
        <w:overflowPunct w:val="0"/>
        <w:spacing w:before="120" w:after="0"/>
        <w:rPr>
          <w:rFonts w:ascii="AdvPS5962" w:hAnsi="AdvPS5962"/>
          <w:i w:val="0"/>
          <w:color w:val="000000" w:themeColor="text1"/>
          <w:sz w:val="22"/>
          <w:szCs w:val="22"/>
        </w:rPr>
      </w:pPr>
      <w:bookmarkStart w:id="28" w:name="_Toc129713723"/>
      <w:r w:rsidRPr="008976A8">
        <w:rPr>
          <w:rFonts w:ascii="AdvPS5962" w:hAnsi="AdvPS5962"/>
          <w:i w:val="0"/>
          <w:color w:val="000000" w:themeColor="text1"/>
          <w:sz w:val="22"/>
          <w:szCs w:val="22"/>
        </w:rPr>
        <w:t xml:space="preserve">Table </w:t>
      </w:r>
      <w:r w:rsidRPr="008976A8">
        <w:rPr>
          <w:rFonts w:ascii="AdvPS5962" w:hAnsi="AdvPS5962"/>
          <w:i w:val="0"/>
          <w:sz w:val="22"/>
          <w:szCs w:val="22"/>
        </w:rPr>
        <w:fldChar w:fldCharType="begin"/>
      </w:r>
      <w:r w:rsidRPr="008976A8">
        <w:rPr>
          <w:rFonts w:ascii="AdvPS5962" w:hAnsi="AdvPS5962"/>
          <w:i w:val="0"/>
          <w:sz w:val="22"/>
          <w:szCs w:val="22"/>
        </w:rPr>
        <w:instrText>SEQ Table \* ARABIC</w:instrText>
      </w:r>
      <w:r w:rsidRPr="008976A8">
        <w:rPr>
          <w:rFonts w:ascii="AdvPS5962" w:hAnsi="AdvPS5962"/>
          <w:i w:val="0"/>
          <w:sz w:val="22"/>
          <w:szCs w:val="22"/>
        </w:rPr>
        <w:fldChar w:fldCharType="separate"/>
      </w:r>
      <w:r w:rsidRPr="008976A8">
        <w:rPr>
          <w:rFonts w:ascii="AdvPS5962" w:hAnsi="AdvPS5962"/>
          <w:i w:val="0"/>
          <w:noProof/>
          <w:sz w:val="22"/>
          <w:szCs w:val="22"/>
        </w:rPr>
        <w:t>3</w:t>
      </w:r>
      <w:r w:rsidRPr="008976A8">
        <w:rPr>
          <w:rFonts w:ascii="AdvPS5962" w:hAnsi="AdvPS5962"/>
          <w:i w:val="0"/>
          <w:sz w:val="22"/>
          <w:szCs w:val="22"/>
        </w:rPr>
        <w:fldChar w:fldCharType="end"/>
      </w:r>
      <w:r w:rsidRPr="008976A8">
        <w:rPr>
          <w:rFonts w:ascii="AdvPS5962" w:hAnsi="AdvPS5962"/>
          <w:i w:val="0"/>
          <w:color w:val="000000" w:themeColor="text1"/>
          <w:sz w:val="22"/>
          <w:szCs w:val="22"/>
        </w:rPr>
        <w:t xml:space="preserve">: </w:t>
      </w:r>
      <w:proofErr w:type="spellStart"/>
      <w:r w:rsidRPr="008976A8">
        <w:rPr>
          <w:rFonts w:ascii="AdvPS5962" w:hAnsi="AdvPS5962"/>
          <w:i w:val="0"/>
          <w:color w:val="000000" w:themeColor="text1"/>
          <w:sz w:val="22"/>
          <w:szCs w:val="22"/>
        </w:rPr>
        <w:t>Immunohematological</w:t>
      </w:r>
      <w:proofErr w:type="spellEnd"/>
      <w:r w:rsidRPr="008976A8">
        <w:rPr>
          <w:rFonts w:ascii="AdvPS5962" w:hAnsi="AdvPS5962"/>
          <w:i w:val="0"/>
          <w:color w:val="000000" w:themeColor="text1"/>
          <w:sz w:val="22"/>
          <w:szCs w:val="22"/>
        </w:rPr>
        <w:t xml:space="preserve"> values (Mean ± SD) of HIV positive adult individuals at </w:t>
      </w:r>
      <w:r w:rsidRPr="006D62E9">
        <w:rPr>
          <w:rFonts w:ascii="AdvPS5962" w:hAnsi="AdvPS5962"/>
          <w:i w:val="0"/>
          <w:color w:val="000000" w:themeColor="text1"/>
          <w:sz w:val="22"/>
          <w:szCs w:val="22"/>
        </w:rPr>
        <w:t>baseline</w:t>
      </w:r>
      <w:r w:rsidRPr="008976A8">
        <w:rPr>
          <w:rFonts w:ascii="AdvPS5962" w:hAnsi="AdvPS5962"/>
          <w:i w:val="0"/>
          <w:color w:val="000000" w:themeColor="text1"/>
          <w:sz w:val="22"/>
          <w:szCs w:val="22"/>
        </w:rPr>
        <w:t xml:space="preserve"> and after 6 months of HAART SPHMMC ART clinic, Addis Ababa, Ethiopia,</w:t>
      </w:r>
      <w:r w:rsidRPr="006D62E9">
        <w:rPr>
          <w:rFonts w:ascii="AdvPS5962" w:hAnsi="AdvPS5962"/>
          <w:i w:val="0"/>
          <w:color w:val="000000" w:themeColor="text1"/>
          <w:sz w:val="22"/>
          <w:szCs w:val="22"/>
        </w:rPr>
        <w:t xml:space="preserve"> </w:t>
      </w:r>
      <w:r w:rsidRPr="008976A8">
        <w:rPr>
          <w:rFonts w:ascii="AdvPS5962" w:hAnsi="AdvPS5962"/>
          <w:i w:val="0"/>
          <w:color w:val="000000" w:themeColor="text1"/>
          <w:sz w:val="22"/>
          <w:szCs w:val="22"/>
        </w:rPr>
        <w:t>2021 (n=387).</w:t>
      </w:r>
      <w:bookmarkEnd w:id="28"/>
    </w:p>
    <w:tbl>
      <w:tblPr>
        <w:tblW w:w="0" w:type="auto"/>
        <w:tblInd w:w="-5" w:type="dxa"/>
        <w:tblBorders>
          <w:top w:val="single" w:sz="4" w:space="0" w:color="000000"/>
          <w:bottom w:val="single" w:sz="4" w:space="0" w:color="000000"/>
          <w:insideH w:val="single" w:sz="4" w:space="0" w:color="000000"/>
        </w:tblBorders>
        <w:tblCellMar>
          <w:left w:w="5" w:type="dxa"/>
          <w:right w:w="5" w:type="dxa"/>
        </w:tblCellMar>
        <w:tblLook w:val="04A0" w:firstRow="1" w:lastRow="0" w:firstColumn="1" w:lastColumn="0" w:noHBand="0" w:noVBand="1"/>
      </w:tblPr>
      <w:tblGrid>
        <w:gridCol w:w="1848"/>
        <w:gridCol w:w="3198"/>
        <w:gridCol w:w="3323"/>
        <w:gridCol w:w="1253"/>
      </w:tblGrid>
      <w:tr w:rsidR="008976A8" w:rsidRPr="006D62E9" w14:paraId="65F53784" w14:textId="77777777" w:rsidTr="006D62E9">
        <w:trPr>
          <w:trHeight w:val="473"/>
        </w:trPr>
        <w:tc>
          <w:tcPr>
            <w:tcW w:w="1848" w:type="dxa"/>
            <w:tcBorders>
              <w:bottom w:val="single" w:sz="4" w:space="0" w:color="000000"/>
            </w:tcBorders>
            <w:shd w:val="clear" w:color="auto" w:fill="F2F2F2" w:themeFill="background1" w:themeFillShade="F2"/>
          </w:tcPr>
          <w:p w14:paraId="60A8443F" w14:textId="77777777" w:rsidR="008976A8" w:rsidRPr="006D62E9" w:rsidRDefault="008976A8" w:rsidP="006D62E9">
            <w:pPr>
              <w:pStyle w:val="TableParagraph"/>
              <w:overflowPunct w:val="0"/>
              <w:spacing w:line="240" w:lineRule="auto"/>
              <w:ind w:left="107"/>
              <w:rPr>
                <w:rFonts w:ascii="AdvPS5962" w:hAnsi="AdvPS5962"/>
                <w:b/>
              </w:rPr>
            </w:pPr>
            <w:r w:rsidRPr="006D62E9">
              <w:rPr>
                <w:rFonts w:ascii="AdvPS5962" w:hAnsi="AdvPS5962"/>
                <w:b/>
              </w:rPr>
              <w:t>Parameters</w:t>
            </w:r>
          </w:p>
        </w:tc>
        <w:tc>
          <w:tcPr>
            <w:tcW w:w="3198" w:type="dxa"/>
            <w:tcBorders>
              <w:bottom w:val="single" w:sz="4" w:space="0" w:color="000000"/>
            </w:tcBorders>
            <w:shd w:val="clear" w:color="auto" w:fill="F2F2F2" w:themeFill="background1" w:themeFillShade="F2"/>
          </w:tcPr>
          <w:p w14:paraId="324F114F" w14:textId="77777777" w:rsidR="008976A8" w:rsidRPr="006D62E9" w:rsidRDefault="008976A8" w:rsidP="006D62E9">
            <w:pPr>
              <w:pStyle w:val="TableParagraph"/>
              <w:overflowPunct w:val="0"/>
              <w:spacing w:line="240" w:lineRule="auto"/>
              <w:ind w:left="107" w:right="81"/>
              <w:jc w:val="center"/>
              <w:rPr>
                <w:rFonts w:ascii="AdvPS5962" w:hAnsi="AdvPS5962"/>
                <w:b/>
              </w:rPr>
            </w:pPr>
            <w:r w:rsidRPr="006D62E9">
              <w:rPr>
                <w:rFonts w:ascii="AdvPS5962" w:hAnsi="AdvPS5962"/>
                <w:b/>
              </w:rPr>
              <w:t>Before initiation of HAART</w:t>
            </w:r>
            <w:r w:rsidRPr="006D62E9">
              <w:rPr>
                <w:rFonts w:ascii="AdvPS5962" w:hAnsi="AdvPS5962"/>
                <w:b/>
                <w:spacing w:val="-57"/>
              </w:rPr>
              <w:t xml:space="preserve"> </w:t>
            </w:r>
            <w:r w:rsidRPr="006D62E9">
              <w:rPr>
                <w:rFonts w:ascii="AdvPS5962" w:hAnsi="AdvPS5962"/>
                <w:b/>
              </w:rPr>
              <w:t>(Mean ± SD)</w:t>
            </w:r>
          </w:p>
        </w:tc>
        <w:tc>
          <w:tcPr>
            <w:tcW w:w="3323" w:type="dxa"/>
            <w:tcBorders>
              <w:bottom w:val="single" w:sz="4" w:space="0" w:color="000000"/>
            </w:tcBorders>
            <w:shd w:val="clear" w:color="auto" w:fill="F2F2F2" w:themeFill="background1" w:themeFillShade="F2"/>
          </w:tcPr>
          <w:p w14:paraId="1E57D72C" w14:textId="77777777" w:rsidR="008976A8" w:rsidRPr="006D62E9" w:rsidRDefault="008976A8" w:rsidP="006D62E9">
            <w:pPr>
              <w:pStyle w:val="TableParagraph"/>
              <w:overflowPunct w:val="0"/>
              <w:spacing w:line="240" w:lineRule="auto"/>
              <w:ind w:right="98"/>
              <w:jc w:val="center"/>
              <w:rPr>
                <w:rFonts w:ascii="AdvPS5962" w:hAnsi="AdvPS5962"/>
                <w:b/>
              </w:rPr>
            </w:pPr>
            <w:r w:rsidRPr="006D62E9">
              <w:rPr>
                <w:rFonts w:ascii="AdvPS5962" w:hAnsi="AdvPS5962"/>
                <w:b/>
              </w:rPr>
              <w:t>After</w:t>
            </w:r>
            <w:r w:rsidRPr="006D62E9">
              <w:rPr>
                <w:rFonts w:ascii="AdvPS5962" w:hAnsi="AdvPS5962"/>
                <w:b/>
                <w:spacing w:val="-4"/>
              </w:rPr>
              <w:t xml:space="preserve"> </w:t>
            </w:r>
            <w:r w:rsidRPr="006D62E9">
              <w:rPr>
                <w:rFonts w:ascii="AdvPS5962" w:hAnsi="AdvPS5962"/>
                <w:b/>
              </w:rPr>
              <w:t>6</w:t>
            </w:r>
            <w:r w:rsidRPr="006D62E9">
              <w:rPr>
                <w:rFonts w:ascii="AdvPS5962" w:hAnsi="AdvPS5962"/>
                <w:b/>
                <w:spacing w:val="-5"/>
              </w:rPr>
              <w:t xml:space="preserve"> </w:t>
            </w:r>
            <w:r w:rsidRPr="006D62E9">
              <w:rPr>
                <w:rFonts w:ascii="AdvPS5962" w:hAnsi="AdvPS5962"/>
                <w:b/>
              </w:rPr>
              <w:t>months</w:t>
            </w:r>
            <w:r w:rsidRPr="006D62E9">
              <w:rPr>
                <w:rFonts w:ascii="AdvPS5962" w:hAnsi="AdvPS5962"/>
                <w:b/>
                <w:spacing w:val="-3"/>
              </w:rPr>
              <w:t xml:space="preserve"> </w:t>
            </w:r>
            <w:r w:rsidRPr="006D62E9">
              <w:rPr>
                <w:rFonts w:ascii="AdvPS5962" w:hAnsi="AdvPS5962"/>
                <w:b/>
              </w:rPr>
              <w:t>of</w:t>
            </w:r>
            <w:r w:rsidRPr="006D62E9">
              <w:rPr>
                <w:rFonts w:ascii="AdvPS5962" w:hAnsi="AdvPS5962"/>
                <w:b/>
                <w:spacing w:val="-6"/>
              </w:rPr>
              <w:t xml:space="preserve"> </w:t>
            </w:r>
            <w:r w:rsidRPr="006D62E9">
              <w:rPr>
                <w:rFonts w:ascii="AdvPS5962" w:hAnsi="AdvPS5962"/>
                <w:b/>
              </w:rPr>
              <w:t>HAART</w:t>
            </w:r>
            <w:r w:rsidRPr="006D62E9">
              <w:rPr>
                <w:rFonts w:ascii="AdvPS5962" w:hAnsi="AdvPS5962"/>
                <w:b/>
                <w:spacing w:val="-57"/>
              </w:rPr>
              <w:t xml:space="preserve"> </w:t>
            </w:r>
            <w:r w:rsidRPr="006D62E9">
              <w:rPr>
                <w:rFonts w:ascii="AdvPS5962" w:hAnsi="AdvPS5962"/>
                <w:b/>
              </w:rPr>
              <w:t>(Mean</w:t>
            </w:r>
            <w:r w:rsidRPr="006D62E9">
              <w:rPr>
                <w:rFonts w:ascii="AdvPS5962" w:hAnsi="AdvPS5962"/>
                <w:b/>
                <w:spacing w:val="-1"/>
              </w:rPr>
              <w:t xml:space="preserve"> </w:t>
            </w:r>
            <w:r w:rsidRPr="006D62E9">
              <w:rPr>
                <w:rFonts w:ascii="AdvPS5962" w:hAnsi="AdvPS5962"/>
                <w:b/>
              </w:rPr>
              <w:t>± SD)</w:t>
            </w:r>
          </w:p>
        </w:tc>
        <w:tc>
          <w:tcPr>
            <w:tcW w:w="1253" w:type="dxa"/>
            <w:tcBorders>
              <w:bottom w:val="single" w:sz="4" w:space="0" w:color="000000"/>
            </w:tcBorders>
            <w:shd w:val="clear" w:color="auto" w:fill="F2F2F2" w:themeFill="background1" w:themeFillShade="F2"/>
          </w:tcPr>
          <w:p w14:paraId="2AE673CD" w14:textId="77777777" w:rsidR="008976A8" w:rsidRPr="006D62E9" w:rsidRDefault="008976A8" w:rsidP="006D62E9">
            <w:pPr>
              <w:pStyle w:val="TableParagraph"/>
              <w:overflowPunct w:val="0"/>
              <w:spacing w:line="240" w:lineRule="auto"/>
              <w:jc w:val="center"/>
              <w:rPr>
                <w:rFonts w:ascii="AdvPS5962" w:hAnsi="AdvPS5962"/>
                <w:b/>
              </w:rPr>
            </w:pPr>
            <w:r w:rsidRPr="006D62E9">
              <w:rPr>
                <w:rFonts w:ascii="AdvPS5962" w:hAnsi="AdvPS5962"/>
                <w:b/>
              </w:rPr>
              <w:t>P-</w:t>
            </w:r>
            <w:r w:rsidRPr="006D62E9">
              <w:rPr>
                <w:rFonts w:ascii="AdvPS5962" w:hAnsi="AdvPS5962"/>
                <w:b/>
                <w:spacing w:val="-1"/>
              </w:rPr>
              <w:t xml:space="preserve"> </w:t>
            </w:r>
            <w:r w:rsidRPr="006D62E9">
              <w:rPr>
                <w:rFonts w:ascii="AdvPS5962" w:hAnsi="AdvPS5962"/>
                <w:b/>
              </w:rPr>
              <w:t>value</w:t>
            </w:r>
          </w:p>
        </w:tc>
      </w:tr>
      <w:tr w:rsidR="008976A8" w:rsidRPr="008976A8" w14:paraId="38A1A54A" w14:textId="77777777" w:rsidTr="006D62E9">
        <w:trPr>
          <w:trHeight w:val="270"/>
        </w:trPr>
        <w:tc>
          <w:tcPr>
            <w:tcW w:w="1848" w:type="dxa"/>
            <w:tcBorders>
              <w:bottom w:val="nil"/>
            </w:tcBorders>
          </w:tcPr>
          <w:p w14:paraId="730B2FFF" w14:textId="1615FE1E" w:rsidR="008976A8" w:rsidRPr="008976A8" w:rsidRDefault="008976A8" w:rsidP="006D62E9">
            <w:pPr>
              <w:pStyle w:val="TableParagraph"/>
              <w:overflowPunct w:val="0"/>
              <w:spacing w:line="360" w:lineRule="auto"/>
              <w:ind w:left="107"/>
              <w:rPr>
                <w:rFonts w:ascii="AdvPS5962" w:hAnsi="AdvPS5962"/>
              </w:rPr>
            </w:pPr>
            <w:r w:rsidRPr="008976A8">
              <w:rPr>
                <w:rFonts w:ascii="AdvPS5962" w:hAnsi="AdvPS5962"/>
              </w:rPr>
              <w:t>CD4</w:t>
            </w:r>
            <w:r w:rsidR="006D62E9">
              <w:rPr>
                <w:rFonts w:ascii="AdvPS5962" w:hAnsi="AdvPS5962"/>
              </w:rPr>
              <w:t xml:space="preserve"> </w:t>
            </w:r>
            <w:r w:rsidRPr="008976A8">
              <w:rPr>
                <w:rFonts w:ascii="AdvPS5962" w:hAnsi="AdvPS5962"/>
              </w:rPr>
              <w:t>(Cells/</w:t>
            </w:r>
            <w:proofErr w:type="spellStart"/>
            <w:r w:rsidRPr="008976A8">
              <w:rPr>
                <w:rFonts w:ascii="AdvPS5962" w:hAnsi="AdvPS5962"/>
              </w:rPr>
              <w:t>μl</w:t>
            </w:r>
            <w:proofErr w:type="spellEnd"/>
            <w:r w:rsidRPr="008976A8">
              <w:rPr>
                <w:rFonts w:ascii="AdvPS5962" w:hAnsi="AdvPS5962"/>
              </w:rPr>
              <w:t>)</w:t>
            </w:r>
          </w:p>
        </w:tc>
        <w:tc>
          <w:tcPr>
            <w:tcW w:w="3198" w:type="dxa"/>
            <w:tcBorders>
              <w:bottom w:val="nil"/>
            </w:tcBorders>
          </w:tcPr>
          <w:p w14:paraId="0F3D2EB8"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267.99±225.83</w:t>
            </w:r>
          </w:p>
        </w:tc>
        <w:tc>
          <w:tcPr>
            <w:tcW w:w="3323" w:type="dxa"/>
            <w:tcBorders>
              <w:bottom w:val="nil"/>
            </w:tcBorders>
          </w:tcPr>
          <w:p w14:paraId="3935FDAB"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546.72±268.74</w:t>
            </w:r>
          </w:p>
        </w:tc>
        <w:tc>
          <w:tcPr>
            <w:tcW w:w="1253" w:type="dxa"/>
            <w:tcBorders>
              <w:bottom w:val="nil"/>
            </w:tcBorders>
          </w:tcPr>
          <w:p w14:paraId="67516522" w14:textId="264CD404" w:rsidR="008976A8" w:rsidRPr="008976A8" w:rsidRDefault="006D62E9" w:rsidP="006D62E9">
            <w:pPr>
              <w:pStyle w:val="TableParagraph"/>
              <w:overflowPunct w:val="0"/>
              <w:spacing w:line="360" w:lineRule="auto"/>
              <w:jc w:val="center"/>
              <w:rPr>
                <w:rFonts w:ascii="AdvPS5962" w:hAnsi="AdvPS5962"/>
              </w:rPr>
            </w:pPr>
            <w:r>
              <w:rPr>
                <w:rFonts w:ascii="AdvPS5962" w:hAnsi="AdvPS5962"/>
              </w:rPr>
              <w:t>&lt;</w:t>
            </w:r>
            <w:r w:rsidR="008976A8" w:rsidRPr="008976A8">
              <w:rPr>
                <w:rFonts w:ascii="AdvPS5962" w:hAnsi="AdvPS5962"/>
              </w:rPr>
              <w:t>0.00</w:t>
            </w:r>
            <w:r>
              <w:rPr>
                <w:rFonts w:ascii="AdvPS5962" w:hAnsi="AdvPS5962"/>
              </w:rPr>
              <w:t>1</w:t>
            </w:r>
          </w:p>
        </w:tc>
      </w:tr>
      <w:tr w:rsidR="008976A8" w:rsidRPr="008976A8" w14:paraId="52EDCC5B" w14:textId="77777777" w:rsidTr="006D62E9">
        <w:trPr>
          <w:trHeight w:val="292"/>
        </w:trPr>
        <w:tc>
          <w:tcPr>
            <w:tcW w:w="1848" w:type="dxa"/>
            <w:tcBorders>
              <w:top w:val="nil"/>
              <w:bottom w:val="nil"/>
            </w:tcBorders>
            <w:shd w:val="clear" w:color="auto" w:fill="F2F2F2" w:themeFill="background1" w:themeFillShade="F2"/>
          </w:tcPr>
          <w:p w14:paraId="687B7048" w14:textId="1559D7FD" w:rsidR="008976A8" w:rsidRPr="008976A8" w:rsidRDefault="008976A8" w:rsidP="006D62E9">
            <w:pPr>
              <w:pStyle w:val="TableParagraph"/>
              <w:overflowPunct w:val="0"/>
              <w:spacing w:line="360" w:lineRule="auto"/>
              <w:ind w:left="107"/>
              <w:rPr>
                <w:rFonts w:ascii="AdvPS5962" w:hAnsi="AdvPS5962"/>
              </w:rPr>
            </w:pPr>
            <w:r w:rsidRPr="008976A8">
              <w:rPr>
                <w:rFonts w:ascii="AdvPS5962" w:hAnsi="AdvPS5962"/>
              </w:rPr>
              <w:t>PLT</w:t>
            </w:r>
            <w:r w:rsidRPr="008976A8">
              <w:rPr>
                <w:rFonts w:ascii="AdvPS5962" w:hAnsi="AdvPS5962"/>
                <w:spacing w:val="-3"/>
              </w:rPr>
              <w:t xml:space="preserve"> </w:t>
            </w:r>
            <w:r w:rsidRPr="008976A8">
              <w:rPr>
                <w:rFonts w:ascii="AdvPS5962" w:hAnsi="AdvPS5962"/>
              </w:rPr>
              <w:t>(×103</w:t>
            </w:r>
            <w:r w:rsidR="006D62E9">
              <w:rPr>
                <w:rFonts w:ascii="AdvPS5962" w:hAnsi="AdvPS5962"/>
              </w:rPr>
              <w:t xml:space="preserve"> </w:t>
            </w:r>
            <w:r w:rsidRPr="008976A8">
              <w:rPr>
                <w:rFonts w:ascii="AdvPS5962" w:hAnsi="AdvPS5962"/>
              </w:rPr>
              <w:t>/</w:t>
            </w:r>
            <w:proofErr w:type="spellStart"/>
            <w:r w:rsidRPr="008976A8">
              <w:rPr>
                <w:rFonts w:ascii="AdvPS5962" w:hAnsi="AdvPS5962"/>
              </w:rPr>
              <w:t>μl</w:t>
            </w:r>
            <w:proofErr w:type="spellEnd"/>
            <w:r w:rsidRPr="008976A8">
              <w:rPr>
                <w:rFonts w:ascii="AdvPS5962" w:hAnsi="AdvPS5962"/>
              </w:rPr>
              <w:t>)</w:t>
            </w:r>
          </w:p>
        </w:tc>
        <w:tc>
          <w:tcPr>
            <w:tcW w:w="3198" w:type="dxa"/>
            <w:tcBorders>
              <w:top w:val="nil"/>
              <w:bottom w:val="nil"/>
            </w:tcBorders>
            <w:shd w:val="clear" w:color="auto" w:fill="F2F2F2" w:themeFill="background1" w:themeFillShade="F2"/>
          </w:tcPr>
          <w:p w14:paraId="628F793C"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274.18±94.81</w:t>
            </w:r>
          </w:p>
        </w:tc>
        <w:tc>
          <w:tcPr>
            <w:tcW w:w="3323" w:type="dxa"/>
            <w:tcBorders>
              <w:top w:val="nil"/>
              <w:bottom w:val="nil"/>
            </w:tcBorders>
            <w:shd w:val="clear" w:color="auto" w:fill="F2F2F2" w:themeFill="background1" w:themeFillShade="F2"/>
          </w:tcPr>
          <w:p w14:paraId="352ACF09"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282.64±99.49</w:t>
            </w:r>
          </w:p>
        </w:tc>
        <w:tc>
          <w:tcPr>
            <w:tcW w:w="1253" w:type="dxa"/>
            <w:tcBorders>
              <w:top w:val="nil"/>
              <w:bottom w:val="nil"/>
            </w:tcBorders>
            <w:shd w:val="clear" w:color="auto" w:fill="F2F2F2" w:themeFill="background1" w:themeFillShade="F2"/>
          </w:tcPr>
          <w:p w14:paraId="465556C0" w14:textId="24CB71DE" w:rsidR="008976A8" w:rsidRPr="008976A8" w:rsidRDefault="006D62E9" w:rsidP="006D62E9">
            <w:pPr>
              <w:pStyle w:val="TableParagraph"/>
              <w:overflowPunct w:val="0"/>
              <w:spacing w:line="360" w:lineRule="auto"/>
              <w:jc w:val="center"/>
              <w:rPr>
                <w:rFonts w:ascii="AdvPS5962" w:hAnsi="AdvPS5962"/>
              </w:rPr>
            </w:pPr>
            <w:r>
              <w:rPr>
                <w:rFonts w:ascii="AdvPS5962" w:hAnsi="AdvPS5962"/>
              </w:rPr>
              <w:t>&lt;</w:t>
            </w:r>
            <w:r w:rsidR="008976A8" w:rsidRPr="008976A8">
              <w:rPr>
                <w:rFonts w:ascii="AdvPS5962" w:hAnsi="AdvPS5962"/>
              </w:rPr>
              <w:t>0.00</w:t>
            </w:r>
            <w:r>
              <w:rPr>
                <w:rFonts w:ascii="AdvPS5962" w:hAnsi="AdvPS5962"/>
              </w:rPr>
              <w:t>1</w:t>
            </w:r>
          </w:p>
        </w:tc>
      </w:tr>
      <w:tr w:rsidR="008976A8" w:rsidRPr="008976A8" w14:paraId="67E6B877" w14:textId="77777777" w:rsidTr="006D62E9">
        <w:trPr>
          <w:trHeight w:val="285"/>
        </w:trPr>
        <w:tc>
          <w:tcPr>
            <w:tcW w:w="1848" w:type="dxa"/>
            <w:tcBorders>
              <w:top w:val="nil"/>
              <w:bottom w:val="nil"/>
            </w:tcBorders>
          </w:tcPr>
          <w:p w14:paraId="4295E094" w14:textId="7B6CF8BD" w:rsidR="008976A8" w:rsidRPr="008976A8" w:rsidRDefault="008976A8" w:rsidP="006D62E9">
            <w:pPr>
              <w:pStyle w:val="TableParagraph"/>
              <w:overflowPunct w:val="0"/>
              <w:spacing w:line="360" w:lineRule="auto"/>
              <w:ind w:left="107"/>
              <w:rPr>
                <w:rFonts w:ascii="AdvPS5962" w:hAnsi="AdvPS5962"/>
              </w:rPr>
            </w:pPr>
            <w:r w:rsidRPr="008976A8">
              <w:rPr>
                <w:rFonts w:ascii="AdvPS5962" w:hAnsi="AdvPS5962"/>
              </w:rPr>
              <w:t>WBC</w:t>
            </w:r>
            <w:r w:rsidRPr="008976A8">
              <w:rPr>
                <w:rFonts w:ascii="AdvPS5962" w:hAnsi="AdvPS5962"/>
                <w:spacing w:val="-3"/>
              </w:rPr>
              <w:t xml:space="preserve"> </w:t>
            </w:r>
            <w:r w:rsidRPr="008976A8">
              <w:rPr>
                <w:rFonts w:ascii="AdvPS5962" w:hAnsi="AdvPS5962"/>
              </w:rPr>
              <w:t>(×103/</w:t>
            </w:r>
            <w:proofErr w:type="spellStart"/>
            <w:r w:rsidRPr="008976A8">
              <w:rPr>
                <w:rFonts w:ascii="AdvPS5962" w:hAnsi="AdvPS5962"/>
              </w:rPr>
              <w:t>μl</w:t>
            </w:r>
            <w:proofErr w:type="spellEnd"/>
            <w:r w:rsidRPr="008976A8">
              <w:rPr>
                <w:rFonts w:ascii="AdvPS5962" w:hAnsi="AdvPS5962"/>
              </w:rPr>
              <w:t>)</w:t>
            </w:r>
          </w:p>
        </w:tc>
        <w:tc>
          <w:tcPr>
            <w:tcW w:w="3198" w:type="dxa"/>
            <w:tcBorders>
              <w:top w:val="nil"/>
              <w:bottom w:val="nil"/>
            </w:tcBorders>
          </w:tcPr>
          <w:p w14:paraId="0AD578EB"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6.38±2.63</w:t>
            </w:r>
          </w:p>
        </w:tc>
        <w:tc>
          <w:tcPr>
            <w:tcW w:w="3323" w:type="dxa"/>
            <w:tcBorders>
              <w:top w:val="nil"/>
              <w:bottom w:val="nil"/>
            </w:tcBorders>
          </w:tcPr>
          <w:p w14:paraId="3A8C791B"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6.40±2.43</w:t>
            </w:r>
          </w:p>
        </w:tc>
        <w:tc>
          <w:tcPr>
            <w:tcW w:w="1253" w:type="dxa"/>
            <w:tcBorders>
              <w:top w:val="nil"/>
              <w:bottom w:val="nil"/>
            </w:tcBorders>
          </w:tcPr>
          <w:p w14:paraId="3A0EE151" w14:textId="7255C207" w:rsidR="008976A8" w:rsidRPr="008976A8" w:rsidRDefault="006D62E9" w:rsidP="006D62E9">
            <w:pPr>
              <w:pStyle w:val="TableParagraph"/>
              <w:overflowPunct w:val="0"/>
              <w:spacing w:line="360" w:lineRule="auto"/>
              <w:jc w:val="center"/>
              <w:rPr>
                <w:rFonts w:ascii="AdvPS5962" w:hAnsi="AdvPS5962"/>
              </w:rPr>
            </w:pPr>
            <w:r>
              <w:rPr>
                <w:rFonts w:ascii="AdvPS5962" w:hAnsi="AdvPS5962"/>
              </w:rPr>
              <w:t>&lt;</w:t>
            </w:r>
            <w:r w:rsidR="008976A8" w:rsidRPr="008976A8">
              <w:rPr>
                <w:rFonts w:ascii="AdvPS5962" w:hAnsi="AdvPS5962"/>
              </w:rPr>
              <w:t>0.00</w:t>
            </w:r>
            <w:r>
              <w:rPr>
                <w:rFonts w:ascii="AdvPS5962" w:hAnsi="AdvPS5962"/>
              </w:rPr>
              <w:t>1</w:t>
            </w:r>
          </w:p>
        </w:tc>
      </w:tr>
      <w:tr w:rsidR="008976A8" w:rsidRPr="008976A8" w14:paraId="13621035" w14:textId="77777777" w:rsidTr="006D62E9">
        <w:trPr>
          <w:trHeight w:val="330"/>
        </w:trPr>
        <w:tc>
          <w:tcPr>
            <w:tcW w:w="1848" w:type="dxa"/>
            <w:tcBorders>
              <w:top w:val="nil"/>
              <w:bottom w:val="nil"/>
            </w:tcBorders>
            <w:shd w:val="clear" w:color="auto" w:fill="F2F2F2" w:themeFill="background1" w:themeFillShade="F2"/>
          </w:tcPr>
          <w:p w14:paraId="193F977B" w14:textId="77777777" w:rsidR="008976A8" w:rsidRPr="008976A8" w:rsidRDefault="008976A8" w:rsidP="003911EF">
            <w:pPr>
              <w:pStyle w:val="TableParagraph"/>
              <w:overflowPunct w:val="0"/>
              <w:spacing w:line="360" w:lineRule="auto"/>
              <w:ind w:left="107"/>
              <w:rPr>
                <w:rFonts w:ascii="AdvPS5962" w:hAnsi="AdvPS5962"/>
              </w:rPr>
            </w:pPr>
            <w:r w:rsidRPr="008976A8">
              <w:rPr>
                <w:rFonts w:ascii="AdvPS5962" w:hAnsi="AdvPS5962"/>
              </w:rPr>
              <w:t>RDW</w:t>
            </w:r>
            <w:r w:rsidRPr="008976A8">
              <w:rPr>
                <w:rFonts w:ascii="AdvPS5962" w:hAnsi="AdvPS5962"/>
                <w:spacing w:val="-2"/>
              </w:rPr>
              <w:t xml:space="preserve"> </w:t>
            </w:r>
            <w:r w:rsidRPr="008976A8">
              <w:rPr>
                <w:rFonts w:ascii="AdvPS5962" w:hAnsi="AdvPS5962"/>
              </w:rPr>
              <w:t>(%)</w:t>
            </w:r>
          </w:p>
        </w:tc>
        <w:tc>
          <w:tcPr>
            <w:tcW w:w="3198" w:type="dxa"/>
            <w:tcBorders>
              <w:top w:val="nil"/>
              <w:bottom w:val="nil"/>
            </w:tcBorders>
            <w:shd w:val="clear" w:color="auto" w:fill="F2F2F2" w:themeFill="background1" w:themeFillShade="F2"/>
          </w:tcPr>
          <w:p w14:paraId="37A312E4"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23.43±180.05</w:t>
            </w:r>
          </w:p>
        </w:tc>
        <w:tc>
          <w:tcPr>
            <w:tcW w:w="3323" w:type="dxa"/>
            <w:tcBorders>
              <w:top w:val="nil"/>
              <w:bottom w:val="nil"/>
            </w:tcBorders>
            <w:shd w:val="clear" w:color="auto" w:fill="F2F2F2" w:themeFill="background1" w:themeFillShade="F2"/>
          </w:tcPr>
          <w:p w14:paraId="06187A11"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14.79±5.74</w:t>
            </w:r>
          </w:p>
        </w:tc>
        <w:tc>
          <w:tcPr>
            <w:tcW w:w="1253" w:type="dxa"/>
            <w:tcBorders>
              <w:top w:val="nil"/>
              <w:bottom w:val="nil"/>
            </w:tcBorders>
            <w:shd w:val="clear" w:color="auto" w:fill="F2F2F2" w:themeFill="background1" w:themeFillShade="F2"/>
          </w:tcPr>
          <w:p w14:paraId="740F8B5B"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0.360</w:t>
            </w:r>
          </w:p>
        </w:tc>
      </w:tr>
      <w:tr w:rsidR="008976A8" w:rsidRPr="008976A8" w14:paraId="2F517161" w14:textId="77777777" w:rsidTr="006D62E9">
        <w:trPr>
          <w:trHeight w:val="299"/>
        </w:trPr>
        <w:tc>
          <w:tcPr>
            <w:tcW w:w="1848" w:type="dxa"/>
            <w:tcBorders>
              <w:top w:val="nil"/>
              <w:bottom w:val="nil"/>
            </w:tcBorders>
          </w:tcPr>
          <w:p w14:paraId="0FE5FA93" w14:textId="1E8F7428" w:rsidR="008976A8" w:rsidRPr="008976A8" w:rsidRDefault="008976A8" w:rsidP="006D62E9">
            <w:pPr>
              <w:pStyle w:val="TableParagraph"/>
              <w:overflowPunct w:val="0"/>
              <w:spacing w:line="360" w:lineRule="auto"/>
              <w:ind w:left="107"/>
              <w:rPr>
                <w:rFonts w:ascii="AdvPS5962" w:hAnsi="AdvPS5962"/>
              </w:rPr>
            </w:pPr>
            <w:r w:rsidRPr="008976A8">
              <w:rPr>
                <w:rFonts w:ascii="AdvPS5962" w:hAnsi="AdvPS5962"/>
              </w:rPr>
              <w:t>RBC</w:t>
            </w:r>
            <w:r w:rsidRPr="008976A8">
              <w:rPr>
                <w:rFonts w:ascii="AdvPS5962" w:hAnsi="AdvPS5962"/>
                <w:spacing w:val="-2"/>
              </w:rPr>
              <w:t xml:space="preserve"> </w:t>
            </w:r>
            <w:r w:rsidRPr="008976A8">
              <w:rPr>
                <w:rFonts w:ascii="AdvPS5962" w:hAnsi="AdvPS5962"/>
              </w:rPr>
              <w:t>(×106/</w:t>
            </w:r>
            <w:proofErr w:type="spellStart"/>
            <w:r w:rsidRPr="008976A8">
              <w:rPr>
                <w:rFonts w:ascii="AdvPS5962" w:hAnsi="AdvPS5962"/>
              </w:rPr>
              <w:t>μl</w:t>
            </w:r>
            <w:proofErr w:type="spellEnd"/>
            <w:r w:rsidRPr="008976A8">
              <w:rPr>
                <w:rFonts w:ascii="AdvPS5962" w:hAnsi="AdvPS5962"/>
              </w:rPr>
              <w:t>)</w:t>
            </w:r>
          </w:p>
        </w:tc>
        <w:tc>
          <w:tcPr>
            <w:tcW w:w="3198" w:type="dxa"/>
            <w:tcBorders>
              <w:top w:val="nil"/>
              <w:bottom w:val="nil"/>
            </w:tcBorders>
          </w:tcPr>
          <w:p w14:paraId="04CA91D4"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4.35±.70</w:t>
            </w:r>
          </w:p>
        </w:tc>
        <w:tc>
          <w:tcPr>
            <w:tcW w:w="3323" w:type="dxa"/>
            <w:tcBorders>
              <w:top w:val="nil"/>
              <w:bottom w:val="nil"/>
            </w:tcBorders>
          </w:tcPr>
          <w:p w14:paraId="6A491CDF"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4.49±.64</w:t>
            </w:r>
          </w:p>
        </w:tc>
        <w:tc>
          <w:tcPr>
            <w:tcW w:w="1253" w:type="dxa"/>
            <w:tcBorders>
              <w:top w:val="nil"/>
              <w:bottom w:val="nil"/>
            </w:tcBorders>
          </w:tcPr>
          <w:p w14:paraId="11E59352"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0.001</w:t>
            </w:r>
          </w:p>
        </w:tc>
      </w:tr>
      <w:tr w:rsidR="008976A8" w:rsidRPr="008976A8" w14:paraId="597774BC" w14:textId="77777777" w:rsidTr="006D62E9">
        <w:trPr>
          <w:trHeight w:val="330"/>
        </w:trPr>
        <w:tc>
          <w:tcPr>
            <w:tcW w:w="1848" w:type="dxa"/>
            <w:tcBorders>
              <w:top w:val="nil"/>
              <w:bottom w:val="nil"/>
            </w:tcBorders>
            <w:shd w:val="clear" w:color="auto" w:fill="F2F2F2" w:themeFill="background1" w:themeFillShade="F2"/>
          </w:tcPr>
          <w:p w14:paraId="62775FBE" w14:textId="77777777" w:rsidR="008976A8" w:rsidRPr="008976A8" w:rsidRDefault="008976A8" w:rsidP="003911EF">
            <w:pPr>
              <w:pStyle w:val="TableParagraph"/>
              <w:overflowPunct w:val="0"/>
              <w:spacing w:line="360" w:lineRule="auto"/>
              <w:ind w:left="107"/>
              <w:rPr>
                <w:rFonts w:ascii="AdvPS5962" w:hAnsi="AdvPS5962"/>
              </w:rPr>
            </w:pPr>
            <w:r w:rsidRPr="008976A8">
              <w:rPr>
                <w:rFonts w:ascii="AdvPS5962" w:hAnsi="AdvPS5962"/>
              </w:rPr>
              <w:t>Hgb</w:t>
            </w:r>
            <w:r w:rsidRPr="008976A8">
              <w:rPr>
                <w:rFonts w:ascii="AdvPS5962" w:hAnsi="AdvPS5962"/>
                <w:spacing w:val="-2"/>
              </w:rPr>
              <w:t xml:space="preserve"> </w:t>
            </w:r>
            <w:r w:rsidRPr="008976A8">
              <w:rPr>
                <w:rFonts w:ascii="AdvPS5962" w:hAnsi="AdvPS5962"/>
              </w:rPr>
              <w:t>(g/dl)</w:t>
            </w:r>
          </w:p>
        </w:tc>
        <w:tc>
          <w:tcPr>
            <w:tcW w:w="3198" w:type="dxa"/>
            <w:tcBorders>
              <w:top w:val="nil"/>
              <w:bottom w:val="nil"/>
            </w:tcBorders>
            <w:shd w:val="clear" w:color="auto" w:fill="F2F2F2" w:themeFill="background1" w:themeFillShade="F2"/>
          </w:tcPr>
          <w:p w14:paraId="18A0DD22"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14.10±2.28</w:t>
            </w:r>
          </w:p>
        </w:tc>
        <w:tc>
          <w:tcPr>
            <w:tcW w:w="3323" w:type="dxa"/>
            <w:tcBorders>
              <w:top w:val="nil"/>
              <w:bottom w:val="nil"/>
            </w:tcBorders>
            <w:shd w:val="clear" w:color="auto" w:fill="F2F2F2" w:themeFill="background1" w:themeFillShade="F2"/>
          </w:tcPr>
          <w:p w14:paraId="6E502469"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14.48±2.15</w:t>
            </w:r>
          </w:p>
        </w:tc>
        <w:tc>
          <w:tcPr>
            <w:tcW w:w="1253" w:type="dxa"/>
            <w:tcBorders>
              <w:top w:val="nil"/>
              <w:bottom w:val="nil"/>
            </w:tcBorders>
            <w:shd w:val="clear" w:color="auto" w:fill="F2F2F2" w:themeFill="background1" w:themeFillShade="F2"/>
          </w:tcPr>
          <w:p w14:paraId="1391BFCA" w14:textId="4C8FC9BB" w:rsidR="008976A8" w:rsidRPr="008976A8" w:rsidRDefault="006D62E9" w:rsidP="006D62E9">
            <w:pPr>
              <w:pStyle w:val="TableParagraph"/>
              <w:overflowPunct w:val="0"/>
              <w:spacing w:line="360" w:lineRule="auto"/>
              <w:jc w:val="center"/>
              <w:rPr>
                <w:rFonts w:ascii="AdvPS5962" w:hAnsi="AdvPS5962"/>
              </w:rPr>
            </w:pPr>
            <w:r>
              <w:rPr>
                <w:rFonts w:ascii="AdvPS5962" w:hAnsi="AdvPS5962"/>
              </w:rPr>
              <w:t>&lt;</w:t>
            </w:r>
            <w:r w:rsidR="008976A8" w:rsidRPr="008976A8">
              <w:rPr>
                <w:rFonts w:ascii="AdvPS5962" w:hAnsi="AdvPS5962"/>
              </w:rPr>
              <w:t>0.00</w:t>
            </w:r>
            <w:r>
              <w:rPr>
                <w:rFonts w:ascii="AdvPS5962" w:hAnsi="AdvPS5962"/>
              </w:rPr>
              <w:t>1</w:t>
            </w:r>
          </w:p>
        </w:tc>
      </w:tr>
      <w:tr w:rsidR="008976A8" w:rsidRPr="008976A8" w14:paraId="0878549E" w14:textId="77777777" w:rsidTr="006D62E9">
        <w:trPr>
          <w:trHeight w:val="330"/>
        </w:trPr>
        <w:tc>
          <w:tcPr>
            <w:tcW w:w="1848" w:type="dxa"/>
            <w:tcBorders>
              <w:top w:val="nil"/>
              <w:bottom w:val="nil"/>
            </w:tcBorders>
          </w:tcPr>
          <w:p w14:paraId="56C62DA8" w14:textId="77777777" w:rsidR="008976A8" w:rsidRPr="008976A8" w:rsidRDefault="008976A8" w:rsidP="003911EF">
            <w:pPr>
              <w:pStyle w:val="TableParagraph"/>
              <w:overflowPunct w:val="0"/>
              <w:spacing w:line="360" w:lineRule="auto"/>
              <w:ind w:left="107"/>
              <w:rPr>
                <w:rFonts w:ascii="AdvPS5962" w:hAnsi="AdvPS5962"/>
              </w:rPr>
            </w:pPr>
            <w:r w:rsidRPr="008976A8">
              <w:rPr>
                <w:rFonts w:ascii="AdvPS5962" w:hAnsi="AdvPS5962"/>
              </w:rPr>
              <w:t>MCV</w:t>
            </w:r>
            <w:r w:rsidRPr="008976A8">
              <w:rPr>
                <w:rFonts w:ascii="AdvPS5962" w:hAnsi="AdvPS5962"/>
                <w:spacing w:val="-4"/>
              </w:rPr>
              <w:t xml:space="preserve"> </w:t>
            </w:r>
            <w:r w:rsidRPr="008976A8">
              <w:rPr>
                <w:rFonts w:ascii="AdvPS5962" w:hAnsi="AdvPS5962"/>
              </w:rPr>
              <w:t>(</w:t>
            </w:r>
            <w:proofErr w:type="spellStart"/>
            <w:r w:rsidRPr="008976A8">
              <w:rPr>
                <w:rFonts w:ascii="AdvPS5962" w:hAnsi="AdvPS5962"/>
              </w:rPr>
              <w:t>fl</w:t>
            </w:r>
            <w:proofErr w:type="spellEnd"/>
            <w:r w:rsidRPr="008976A8">
              <w:rPr>
                <w:rFonts w:ascii="AdvPS5962" w:hAnsi="AdvPS5962"/>
              </w:rPr>
              <w:t>)</w:t>
            </w:r>
          </w:p>
        </w:tc>
        <w:tc>
          <w:tcPr>
            <w:tcW w:w="3198" w:type="dxa"/>
            <w:tcBorders>
              <w:top w:val="nil"/>
              <w:bottom w:val="nil"/>
            </w:tcBorders>
          </w:tcPr>
          <w:p w14:paraId="0BD26C50"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97.86±11.59</w:t>
            </w:r>
          </w:p>
        </w:tc>
        <w:tc>
          <w:tcPr>
            <w:tcW w:w="3323" w:type="dxa"/>
            <w:tcBorders>
              <w:top w:val="nil"/>
              <w:bottom w:val="nil"/>
            </w:tcBorders>
          </w:tcPr>
          <w:p w14:paraId="2291EA38"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96.05±10.30</w:t>
            </w:r>
          </w:p>
        </w:tc>
        <w:tc>
          <w:tcPr>
            <w:tcW w:w="1253" w:type="dxa"/>
            <w:tcBorders>
              <w:top w:val="nil"/>
              <w:bottom w:val="nil"/>
            </w:tcBorders>
          </w:tcPr>
          <w:p w14:paraId="52D31FD0"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0.105</w:t>
            </w:r>
          </w:p>
        </w:tc>
      </w:tr>
      <w:tr w:rsidR="008976A8" w:rsidRPr="008976A8" w14:paraId="00013A1D" w14:textId="77777777" w:rsidTr="006D62E9">
        <w:trPr>
          <w:trHeight w:val="328"/>
        </w:trPr>
        <w:tc>
          <w:tcPr>
            <w:tcW w:w="1848" w:type="dxa"/>
            <w:tcBorders>
              <w:top w:val="nil"/>
              <w:bottom w:val="nil"/>
            </w:tcBorders>
            <w:shd w:val="clear" w:color="auto" w:fill="F2F2F2" w:themeFill="background1" w:themeFillShade="F2"/>
          </w:tcPr>
          <w:p w14:paraId="0B52F403" w14:textId="77777777" w:rsidR="008976A8" w:rsidRPr="008976A8" w:rsidRDefault="008976A8" w:rsidP="003911EF">
            <w:pPr>
              <w:pStyle w:val="TableParagraph"/>
              <w:overflowPunct w:val="0"/>
              <w:spacing w:line="360" w:lineRule="auto"/>
              <w:ind w:left="107"/>
              <w:rPr>
                <w:rFonts w:ascii="AdvPS5962" w:hAnsi="AdvPS5962"/>
              </w:rPr>
            </w:pPr>
            <w:r w:rsidRPr="008976A8">
              <w:rPr>
                <w:rFonts w:ascii="AdvPS5962" w:hAnsi="AdvPS5962"/>
              </w:rPr>
              <w:t>MCH</w:t>
            </w:r>
            <w:r w:rsidRPr="008976A8">
              <w:rPr>
                <w:rFonts w:ascii="AdvPS5962" w:hAnsi="AdvPS5962"/>
                <w:spacing w:val="-3"/>
              </w:rPr>
              <w:t xml:space="preserve"> </w:t>
            </w:r>
            <w:r w:rsidRPr="008976A8">
              <w:rPr>
                <w:rFonts w:ascii="AdvPS5962" w:hAnsi="AdvPS5962"/>
              </w:rPr>
              <w:t>(</w:t>
            </w:r>
            <w:proofErr w:type="spellStart"/>
            <w:r w:rsidRPr="008976A8">
              <w:rPr>
                <w:rFonts w:ascii="AdvPS5962" w:hAnsi="AdvPS5962"/>
              </w:rPr>
              <w:t>pg</w:t>
            </w:r>
            <w:proofErr w:type="spellEnd"/>
            <w:r w:rsidRPr="008976A8">
              <w:rPr>
                <w:rFonts w:ascii="AdvPS5962" w:hAnsi="AdvPS5962"/>
              </w:rPr>
              <w:t>)</w:t>
            </w:r>
          </w:p>
        </w:tc>
        <w:tc>
          <w:tcPr>
            <w:tcW w:w="3198" w:type="dxa"/>
            <w:tcBorders>
              <w:top w:val="nil"/>
              <w:bottom w:val="nil"/>
            </w:tcBorders>
            <w:shd w:val="clear" w:color="auto" w:fill="F2F2F2" w:themeFill="background1" w:themeFillShade="F2"/>
          </w:tcPr>
          <w:p w14:paraId="0867DCED"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32.67±4.69</w:t>
            </w:r>
          </w:p>
        </w:tc>
        <w:tc>
          <w:tcPr>
            <w:tcW w:w="3323" w:type="dxa"/>
            <w:tcBorders>
              <w:top w:val="nil"/>
              <w:bottom w:val="nil"/>
            </w:tcBorders>
            <w:shd w:val="clear" w:color="auto" w:fill="F2F2F2" w:themeFill="background1" w:themeFillShade="F2"/>
          </w:tcPr>
          <w:p w14:paraId="13932EAA"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32.46±3.91</w:t>
            </w:r>
          </w:p>
        </w:tc>
        <w:tc>
          <w:tcPr>
            <w:tcW w:w="1253" w:type="dxa"/>
            <w:tcBorders>
              <w:top w:val="nil"/>
              <w:bottom w:val="nil"/>
            </w:tcBorders>
            <w:shd w:val="clear" w:color="auto" w:fill="F2F2F2" w:themeFill="background1" w:themeFillShade="F2"/>
          </w:tcPr>
          <w:p w14:paraId="1071FCF0"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0.726</w:t>
            </w:r>
          </w:p>
        </w:tc>
      </w:tr>
      <w:tr w:rsidR="008976A8" w:rsidRPr="008976A8" w14:paraId="068DFB8B" w14:textId="77777777" w:rsidTr="006D62E9">
        <w:trPr>
          <w:trHeight w:val="313"/>
        </w:trPr>
        <w:tc>
          <w:tcPr>
            <w:tcW w:w="1848" w:type="dxa"/>
            <w:tcBorders>
              <w:top w:val="nil"/>
            </w:tcBorders>
          </w:tcPr>
          <w:p w14:paraId="27A10153" w14:textId="5F5DDE05" w:rsidR="008976A8" w:rsidRPr="008976A8" w:rsidRDefault="008976A8" w:rsidP="006D62E9">
            <w:pPr>
              <w:pStyle w:val="TableParagraph"/>
              <w:overflowPunct w:val="0"/>
              <w:spacing w:line="360" w:lineRule="auto"/>
              <w:ind w:left="107"/>
              <w:rPr>
                <w:rFonts w:ascii="AdvPS5962" w:hAnsi="AdvPS5962"/>
              </w:rPr>
            </w:pPr>
            <w:r w:rsidRPr="008976A8">
              <w:rPr>
                <w:rFonts w:ascii="AdvPS5962" w:hAnsi="AdvPS5962"/>
              </w:rPr>
              <w:t>MCHC</w:t>
            </w:r>
            <w:r w:rsidR="006D62E9">
              <w:rPr>
                <w:rFonts w:ascii="AdvPS5962" w:hAnsi="AdvPS5962"/>
              </w:rPr>
              <w:t xml:space="preserve"> </w:t>
            </w:r>
            <w:r w:rsidRPr="008976A8">
              <w:rPr>
                <w:rFonts w:ascii="AdvPS5962" w:hAnsi="AdvPS5962"/>
              </w:rPr>
              <w:t>(g/dl)</w:t>
            </w:r>
          </w:p>
        </w:tc>
        <w:tc>
          <w:tcPr>
            <w:tcW w:w="3198" w:type="dxa"/>
            <w:tcBorders>
              <w:top w:val="nil"/>
            </w:tcBorders>
          </w:tcPr>
          <w:p w14:paraId="66BC941B" w14:textId="77777777" w:rsidR="008976A8" w:rsidRPr="008976A8" w:rsidRDefault="008976A8" w:rsidP="006D62E9">
            <w:pPr>
              <w:pStyle w:val="TableParagraph"/>
              <w:overflowPunct w:val="0"/>
              <w:spacing w:line="360" w:lineRule="auto"/>
              <w:ind w:left="107"/>
              <w:jc w:val="center"/>
              <w:rPr>
                <w:rFonts w:ascii="AdvPS5962" w:hAnsi="AdvPS5962"/>
              </w:rPr>
            </w:pPr>
            <w:r w:rsidRPr="008976A8">
              <w:rPr>
                <w:rFonts w:ascii="AdvPS5962" w:hAnsi="AdvPS5962"/>
              </w:rPr>
              <w:t>33.43±1.88</w:t>
            </w:r>
          </w:p>
        </w:tc>
        <w:tc>
          <w:tcPr>
            <w:tcW w:w="3323" w:type="dxa"/>
            <w:tcBorders>
              <w:top w:val="nil"/>
            </w:tcBorders>
          </w:tcPr>
          <w:p w14:paraId="6B8AD088"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33.75±1.85</w:t>
            </w:r>
          </w:p>
        </w:tc>
        <w:tc>
          <w:tcPr>
            <w:tcW w:w="1253" w:type="dxa"/>
            <w:tcBorders>
              <w:top w:val="nil"/>
            </w:tcBorders>
          </w:tcPr>
          <w:p w14:paraId="476EF3DB" w14:textId="77777777" w:rsidR="008976A8" w:rsidRPr="008976A8" w:rsidRDefault="008976A8" w:rsidP="006D62E9">
            <w:pPr>
              <w:pStyle w:val="TableParagraph"/>
              <w:overflowPunct w:val="0"/>
              <w:spacing w:line="360" w:lineRule="auto"/>
              <w:jc w:val="center"/>
              <w:rPr>
                <w:rFonts w:ascii="AdvPS5962" w:hAnsi="AdvPS5962"/>
              </w:rPr>
            </w:pPr>
            <w:r w:rsidRPr="008976A8">
              <w:rPr>
                <w:rFonts w:ascii="AdvPS5962" w:hAnsi="AdvPS5962"/>
              </w:rPr>
              <w:t>0.006</w:t>
            </w:r>
          </w:p>
        </w:tc>
      </w:tr>
    </w:tbl>
    <w:p w14:paraId="248675A6" w14:textId="49902314" w:rsidR="008976A8" w:rsidRPr="006D62E9" w:rsidRDefault="008976A8" w:rsidP="006D62E9">
      <w:pPr>
        <w:tabs>
          <w:tab w:val="left" w:pos="855"/>
        </w:tabs>
        <w:rPr>
          <w:rFonts w:ascii="AdvPS5962" w:hAnsi="AdvPS5962"/>
        </w:rPr>
        <w:sectPr w:rsidR="008976A8" w:rsidRPr="006D62E9" w:rsidSect="00E90494">
          <w:type w:val="continuous"/>
          <w:pgSz w:w="12240" w:h="15840"/>
          <w:pgMar w:top="1276" w:right="1183" w:bottom="1440" w:left="1440" w:header="720" w:footer="720" w:gutter="0"/>
          <w:cols w:space="332"/>
          <w:docGrid w:linePitch="360"/>
        </w:sectPr>
      </w:pPr>
      <w:bookmarkStart w:id="29" w:name="5.4._Prevalence_of_immunohematological_a"/>
      <w:bookmarkStart w:id="30" w:name="_TOC_250010"/>
      <w:bookmarkStart w:id="31" w:name="_Toc825"/>
      <w:bookmarkEnd w:id="29"/>
    </w:p>
    <w:p w14:paraId="0FF7B4F4" w14:textId="7BE5D49B" w:rsidR="008976A8" w:rsidRPr="008976A8" w:rsidRDefault="008976A8" w:rsidP="008976A8">
      <w:pPr>
        <w:spacing w:before="120" w:after="120"/>
        <w:rPr>
          <w:rFonts w:ascii="AdvPS5962" w:hAnsi="AdvPS5962"/>
          <w:b/>
        </w:rPr>
      </w:pPr>
      <w:r w:rsidRPr="008976A8">
        <w:rPr>
          <w:rFonts w:ascii="AdvPS5962" w:hAnsi="AdvPS5962"/>
          <w:b/>
        </w:rPr>
        <w:t>Prevalence</w:t>
      </w:r>
      <w:r w:rsidRPr="008976A8">
        <w:rPr>
          <w:rFonts w:ascii="AdvPS5962" w:hAnsi="AdvPS5962"/>
          <w:b/>
          <w:spacing w:val="-2"/>
        </w:rPr>
        <w:t xml:space="preserve"> </w:t>
      </w:r>
      <w:r w:rsidRPr="008976A8">
        <w:rPr>
          <w:rFonts w:ascii="AdvPS5962" w:hAnsi="AdvPS5962"/>
          <w:b/>
        </w:rPr>
        <w:t>of</w:t>
      </w:r>
      <w:r w:rsidRPr="008976A8">
        <w:rPr>
          <w:rFonts w:ascii="AdvPS5962" w:hAnsi="AdvPS5962"/>
          <w:b/>
          <w:spacing w:val="-4"/>
        </w:rPr>
        <w:t xml:space="preserve"> </w:t>
      </w:r>
      <w:proofErr w:type="spellStart"/>
      <w:r w:rsidRPr="008976A8">
        <w:rPr>
          <w:rFonts w:ascii="AdvPS5962" w:hAnsi="AdvPS5962"/>
          <w:b/>
        </w:rPr>
        <w:t>immunohematological</w:t>
      </w:r>
      <w:proofErr w:type="spellEnd"/>
      <w:r w:rsidRPr="008976A8">
        <w:rPr>
          <w:rFonts w:ascii="AdvPS5962" w:hAnsi="AdvPS5962"/>
          <w:b/>
          <w:spacing w:val="-4"/>
        </w:rPr>
        <w:t xml:space="preserve"> </w:t>
      </w:r>
      <w:bookmarkEnd w:id="30"/>
      <w:r w:rsidRPr="008976A8">
        <w:rPr>
          <w:rFonts w:ascii="AdvPS5962" w:hAnsi="AdvPS5962"/>
          <w:b/>
        </w:rPr>
        <w:t>abnormalities</w:t>
      </w:r>
      <w:bookmarkEnd w:id="31"/>
    </w:p>
    <w:p w14:paraId="2CE5A39F" w14:textId="77777777" w:rsidR="008976A8" w:rsidRPr="008976A8" w:rsidRDefault="008976A8" w:rsidP="008976A8">
      <w:pPr>
        <w:pStyle w:val="BodyText"/>
        <w:overflowPunct w:val="0"/>
        <w:spacing w:before="221" w:line="360" w:lineRule="auto"/>
        <w:jc w:val="both"/>
        <w:rPr>
          <w:rFonts w:ascii="AdvPS5962" w:hAnsi="AdvPS5962"/>
          <w:sz w:val="22"/>
          <w:szCs w:val="22"/>
        </w:rPr>
      </w:pPr>
      <w:r w:rsidRPr="008976A8">
        <w:rPr>
          <w:rFonts w:ascii="AdvPS5962" w:hAnsi="AdvPS5962"/>
          <w:sz w:val="22"/>
          <w:szCs w:val="22"/>
        </w:rPr>
        <w:t>Hematological</w:t>
      </w:r>
      <w:r w:rsidRPr="008976A8">
        <w:rPr>
          <w:rFonts w:ascii="AdvPS5962" w:hAnsi="AdvPS5962"/>
          <w:spacing w:val="44"/>
          <w:sz w:val="22"/>
          <w:szCs w:val="22"/>
        </w:rPr>
        <w:t xml:space="preserve"> </w:t>
      </w:r>
      <w:r w:rsidRPr="008976A8">
        <w:rPr>
          <w:rFonts w:ascii="AdvPS5962" w:hAnsi="AdvPS5962"/>
          <w:sz w:val="22"/>
          <w:szCs w:val="22"/>
        </w:rPr>
        <w:t>abnormalities</w:t>
      </w:r>
      <w:r w:rsidRPr="008976A8">
        <w:rPr>
          <w:rFonts w:ascii="AdvPS5962" w:hAnsi="AdvPS5962"/>
          <w:spacing w:val="45"/>
          <w:sz w:val="22"/>
          <w:szCs w:val="22"/>
        </w:rPr>
        <w:t xml:space="preserve"> </w:t>
      </w:r>
      <w:r w:rsidRPr="008976A8">
        <w:rPr>
          <w:rFonts w:ascii="AdvPS5962" w:hAnsi="AdvPS5962"/>
          <w:sz w:val="22"/>
          <w:szCs w:val="22"/>
        </w:rPr>
        <w:t>were</w:t>
      </w:r>
      <w:r w:rsidRPr="008976A8">
        <w:rPr>
          <w:rFonts w:ascii="AdvPS5962" w:hAnsi="AdvPS5962"/>
          <w:spacing w:val="44"/>
          <w:sz w:val="22"/>
          <w:szCs w:val="22"/>
        </w:rPr>
        <w:t xml:space="preserve"> </w:t>
      </w:r>
      <w:r w:rsidRPr="008976A8">
        <w:rPr>
          <w:rFonts w:ascii="AdvPS5962" w:hAnsi="AdvPS5962"/>
          <w:sz w:val="22"/>
          <w:szCs w:val="22"/>
        </w:rPr>
        <w:t>observed</w:t>
      </w:r>
      <w:r w:rsidRPr="008976A8">
        <w:rPr>
          <w:rFonts w:ascii="AdvPS5962" w:hAnsi="AdvPS5962"/>
          <w:spacing w:val="46"/>
          <w:sz w:val="22"/>
          <w:szCs w:val="22"/>
        </w:rPr>
        <w:t xml:space="preserve"> </w:t>
      </w:r>
      <w:r w:rsidRPr="008976A8">
        <w:rPr>
          <w:rFonts w:ascii="AdvPS5962" w:hAnsi="AdvPS5962"/>
          <w:sz w:val="22"/>
          <w:szCs w:val="22"/>
        </w:rPr>
        <w:t>both</w:t>
      </w:r>
      <w:r w:rsidRPr="008976A8">
        <w:rPr>
          <w:rFonts w:ascii="AdvPS5962" w:hAnsi="AdvPS5962"/>
          <w:spacing w:val="44"/>
          <w:sz w:val="22"/>
          <w:szCs w:val="22"/>
        </w:rPr>
        <w:t xml:space="preserve"> </w:t>
      </w:r>
      <w:r w:rsidRPr="008976A8">
        <w:rPr>
          <w:rFonts w:ascii="AdvPS5962" w:hAnsi="AdvPS5962"/>
          <w:sz w:val="22"/>
          <w:szCs w:val="22"/>
        </w:rPr>
        <w:t>before</w:t>
      </w:r>
      <w:r w:rsidRPr="008976A8">
        <w:rPr>
          <w:rFonts w:ascii="AdvPS5962" w:hAnsi="AdvPS5962"/>
          <w:spacing w:val="46"/>
          <w:sz w:val="22"/>
          <w:szCs w:val="22"/>
        </w:rPr>
        <w:t xml:space="preserve"> </w:t>
      </w:r>
      <w:r w:rsidRPr="008976A8">
        <w:rPr>
          <w:rFonts w:ascii="AdvPS5962" w:hAnsi="AdvPS5962"/>
          <w:sz w:val="22"/>
          <w:szCs w:val="22"/>
        </w:rPr>
        <w:t>and</w:t>
      </w:r>
      <w:r w:rsidRPr="008976A8">
        <w:rPr>
          <w:rFonts w:ascii="AdvPS5962" w:hAnsi="AdvPS5962"/>
          <w:spacing w:val="45"/>
          <w:sz w:val="22"/>
          <w:szCs w:val="22"/>
        </w:rPr>
        <w:t xml:space="preserve"> </w:t>
      </w:r>
      <w:r w:rsidRPr="008976A8">
        <w:rPr>
          <w:rFonts w:ascii="AdvPS5962" w:hAnsi="AdvPS5962"/>
          <w:sz w:val="22"/>
          <w:szCs w:val="22"/>
        </w:rPr>
        <w:t>after</w:t>
      </w:r>
      <w:r w:rsidRPr="008976A8">
        <w:rPr>
          <w:rFonts w:ascii="AdvPS5962" w:hAnsi="AdvPS5962"/>
          <w:spacing w:val="44"/>
          <w:sz w:val="22"/>
          <w:szCs w:val="22"/>
        </w:rPr>
        <w:t xml:space="preserve"> </w:t>
      </w:r>
      <w:r w:rsidRPr="008976A8">
        <w:rPr>
          <w:rFonts w:ascii="AdvPS5962" w:hAnsi="AdvPS5962"/>
          <w:sz w:val="22"/>
          <w:szCs w:val="22"/>
        </w:rPr>
        <w:t xml:space="preserve">ART initiation. Of the total participants, 12.9% developed leukopenia at </w:t>
      </w:r>
      <w:r w:rsidRPr="008976A8">
        <w:rPr>
          <w:rFonts w:ascii="AdvPS5962" w:hAnsi="AdvPS5962"/>
          <w:sz w:val="22"/>
          <w:szCs w:val="22"/>
        </w:rPr>
        <w:t xml:space="preserve">baseline, while 15.2% developed leukopenia after on ART at least for six months. Nearly 6% of the participants developed thrombocytopenia at both baseline and after at least on ART for six months (Figure </w:t>
      </w:r>
      <w:smartTag w:uri="urn:schemas-microsoft-com:office:smarttags" w:element="metricconverter">
        <w:smartTagPr>
          <w:attr w:name="ProductID" w:val="2. A"/>
        </w:smartTagPr>
        <w:r w:rsidRPr="008976A8">
          <w:rPr>
            <w:rFonts w:ascii="AdvPS5962" w:hAnsi="AdvPS5962"/>
            <w:sz w:val="22"/>
            <w:szCs w:val="22"/>
          </w:rPr>
          <w:t>2. A</w:t>
        </w:r>
      </w:smartTag>
      <w:r w:rsidRPr="008976A8">
        <w:rPr>
          <w:rFonts w:ascii="AdvPS5962" w:hAnsi="AdvPS5962"/>
          <w:sz w:val="22"/>
          <w:szCs w:val="22"/>
        </w:rPr>
        <w:t>, B, C and D).</w:t>
      </w:r>
    </w:p>
    <w:p w14:paraId="37202F58" w14:textId="77777777" w:rsidR="008976A8" w:rsidRDefault="008976A8" w:rsidP="008976A8">
      <w:pPr>
        <w:pStyle w:val="BodyText"/>
        <w:overflowPunct w:val="0"/>
        <w:spacing w:before="221"/>
        <w:jc w:val="both"/>
        <w:rPr>
          <w:rFonts w:ascii="AdvPS5962" w:hAnsi="AdvPS5962"/>
          <w:sz w:val="22"/>
          <w:szCs w:val="22"/>
        </w:rPr>
        <w:sectPr w:rsidR="008976A8" w:rsidSect="008976A8">
          <w:type w:val="continuous"/>
          <w:pgSz w:w="12240" w:h="15840"/>
          <w:pgMar w:top="1276" w:right="1183" w:bottom="1440" w:left="1440" w:header="720" w:footer="720" w:gutter="0"/>
          <w:cols w:num="2" w:space="332"/>
          <w:docGrid w:linePitch="360"/>
        </w:sectPr>
      </w:pPr>
    </w:p>
    <w:p w14:paraId="00C2E056" w14:textId="7687143C" w:rsidR="008976A8" w:rsidRPr="008976A8" w:rsidRDefault="008976A8" w:rsidP="008976A8">
      <w:pPr>
        <w:pStyle w:val="BodyText"/>
        <w:overflowPunct w:val="0"/>
        <w:spacing w:before="221"/>
        <w:jc w:val="both"/>
        <w:rPr>
          <w:rFonts w:ascii="AdvPS5962" w:hAnsi="AdvPS5962"/>
          <w:sz w:val="22"/>
          <w:szCs w:val="22"/>
        </w:rPr>
      </w:pPr>
      <w:r w:rsidRPr="008976A8">
        <w:rPr>
          <w:rFonts w:ascii="AdvPS5962" w:hAnsi="AdvPS5962"/>
          <w:noProof/>
          <w:sz w:val="22"/>
          <w:szCs w:val="22"/>
        </w:rPr>
        <w:lastRenderedPageBreak/>
        <mc:AlternateContent>
          <mc:Choice Requires="wpg">
            <w:drawing>
              <wp:anchor distT="0" distB="0" distL="114300" distR="114300" simplePos="0" relativeHeight="251660288" behindDoc="0" locked="0" layoutInCell="1" allowOverlap="1" wp14:anchorId="5E99F324" wp14:editId="53118A43">
                <wp:simplePos x="0" y="0"/>
                <wp:positionH relativeFrom="margin">
                  <wp:align>left</wp:align>
                </wp:positionH>
                <wp:positionV relativeFrom="paragraph">
                  <wp:posOffset>407035</wp:posOffset>
                </wp:positionV>
                <wp:extent cx="4600575" cy="3390900"/>
                <wp:effectExtent l="0" t="0" r="9525" b="0"/>
                <wp:wrapTopAndBottom/>
                <wp:docPr id="1" name="Group 1"/>
                <wp:cNvGraphicFramePr/>
                <a:graphic xmlns:a="http://schemas.openxmlformats.org/drawingml/2006/main">
                  <a:graphicData uri="http://schemas.microsoft.com/office/word/2010/wordprocessingGroup">
                    <wpg:wgp>
                      <wpg:cNvGrpSpPr/>
                      <wpg:grpSpPr>
                        <a:xfrm>
                          <a:off x="0" y="0"/>
                          <a:ext cx="4600575" cy="3390900"/>
                          <a:chOff x="0" y="0"/>
                          <a:chExt cx="4733925" cy="3600450"/>
                        </a:xfrm>
                      </wpg:grpSpPr>
                      <pic:pic xmlns:pic="http://schemas.openxmlformats.org/drawingml/2006/picture">
                        <pic:nvPicPr>
                          <pic:cNvPr id="2" name="Picture 5"/>
                          <pic:cNvPicPr/>
                        </pic:nvPicPr>
                        <pic:blipFill>
                          <a:blip r:embed="rId15"/>
                          <a:stretch/>
                        </pic:blipFill>
                        <pic:spPr>
                          <a:xfrm>
                            <a:off x="0" y="0"/>
                            <a:ext cx="2360930" cy="1690370"/>
                          </a:xfrm>
                          <a:prstGeom prst="rect">
                            <a:avLst/>
                          </a:prstGeom>
                          <a:ln>
                            <a:noFill/>
                          </a:ln>
                        </pic:spPr>
                      </pic:pic>
                      <pic:pic xmlns:pic="http://schemas.openxmlformats.org/drawingml/2006/picture">
                        <pic:nvPicPr>
                          <pic:cNvPr id="4" name="Picture 6"/>
                          <pic:cNvPicPr/>
                        </pic:nvPicPr>
                        <pic:blipFill>
                          <a:blip r:embed="rId16"/>
                          <a:stretch/>
                        </pic:blipFill>
                        <pic:spPr>
                          <a:xfrm>
                            <a:off x="2324100" y="19050"/>
                            <a:ext cx="2362200" cy="1673860"/>
                          </a:xfrm>
                          <a:prstGeom prst="rect">
                            <a:avLst/>
                          </a:prstGeom>
                          <a:ln>
                            <a:noFill/>
                          </a:ln>
                        </pic:spPr>
                      </pic:pic>
                      <pic:pic xmlns:pic="http://schemas.openxmlformats.org/drawingml/2006/picture">
                        <pic:nvPicPr>
                          <pic:cNvPr id="6" name="Picture 7"/>
                          <pic:cNvPicPr/>
                        </pic:nvPicPr>
                        <pic:blipFill>
                          <a:blip r:embed="rId17"/>
                          <a:stretch/>
                        </pic:blipFill>
                        <pic:spPr>
                          <a:xfrm>
                            <a:off x="0" y="1724025"/>
                            <a:ext cx="4733925" cy="1876425"/>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07721760" id="Group 1" o:spid="_x0000_s1026" style="position:absolute;margin-left:0;margin-top:32.05pt;width:362.25pt;height:267pt;z-index:251660288;mso-position-horizontal:left;mso-position-horizontal-relative:margin;mso-width-relative:margin;mso-height-relative:margin" coordsize="47339,360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">
                <v:shape id="Picture 5" o:spid="_x0000_s1027" type="#_x0000_t75" style="position:absolute;width:23609;height:1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">
                  <v:imagedata r:id="rId18" o:title=""/>
                </v:shape>
                <v:shape id="Picture 6" o:spid="_x0000_s1028" type="#_x0000_t75" style="position:absolute;left:23241;top:190;width:23622;height:16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">
                  <v:imagedata r:id="rId19" o:title=""/>
                </v:shape>
                <v:shape id="Picture 7" o:spid="_x0000_s1029" type="#_x0000_t75" style="position:absolute;top:17240;width:47339;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">
                  <v:imagedata r:id="rId20" o:title=""/>
                </v:shape>
                <w10:wrap type="topAndBottom" anchorx="margin"/>
              </v:group>
            </w:pict>
          </mc:Fallback>
        </mc:AlternateContent>
      </w:r>
    </w:p>
    <w:p w14:paraId="4F24E0FD" w14:textId="77777777" w:rsidR="008976A8" w:rsidRPr="008976A8" w:rsidRDefault="008976A8" w:rsidP="006D62E9">
      <w:pPr>
        <w:pStyle w:val="BodyText"/>
        <w:overflowPunct w:val="0"/>
        <w:spacing w:before="202"/>
        <w:ind w:right="222"/>
        <w:jc w:val="both"/>
        <w:rPr>
          <w:rFonts w:ascii="AdvPS5962" w:hAnsi="AdvPS5962"/>
          <w:iCs/>
          <w:sz w:val="22"/>
          <w:szCs w:val="22"/>
        </w:rPr>
      </w:pPr>
      <w:r w:rsidRPr="008976A8">
        <w:rPr>
          <w:rFonts w:ascii="AdvPS5962" w:hAnsi="AdvPS5962"/>
          <w:iCs/>
          <w:sz w:val="22"/>
          <w:szCs w:val="22"/>
        </w:rPr>
        <w:t xml:space="preserve">Figure </w:t>
      </w:r>
      <w:r w:rsidRPr="008976A8">
        <w:rPr>
          <w:rFonts w:ascii="AdvPS5962" w:hAnsi="AdvPS5962"/>
          <w:iCs/>
          <w:sz w:val="22"/>
          <w:szCs w:val="22"/>
        </w:rPr>
        <w:fldChar w:fldCharType="begin"/>
      </w:r>
      <w:r w:rsidRPr="008976A8">
        <w:rPr>
          <w:rFonts w:ascii="AdvPS5962" w:hAnsi="AdvPS5962"/>
          <w:iCs/>
          <w:sz w:val="22"/>
          <w:szCs w:val="22"/>
        </w:rPr>
        <w:instrText>SEQ Figure \* ARABIC</w:instrText>
      </w:r>
      <w:r w:rsidRPr="008976A8">
        <w:rPr>
          <w:rFonts w:ascii="AdvPS5962" w:hAnsi="AdvPS5962"/>
          <w:iCs/>
          <w:sz w:val="22"/>
          <w:szCs w:val="22"/>
        </w:rPr>
        <w:fldChar w:fldCharType="separate"/>
      </w:r>
      <w:r w:rsidRPr="008976A8">
        <w:rPr>
          <w:rFonts w:ascii="AdvPS5962" w:hAnsi="AdvPS5962"/>
          <w:iCs/>
          <w:noProof/>
          <w:sz w:val="22"/>
          <w:szCs w:val="22"/>
        </w:rPr>
        <w:t>1</w:t>
      </w:r>
      <w:r w:rsidRPr="008976A8">
        <w:rPr>
          <w:rFonts w:ascii="AdvPS5962" w:hAnsi="AdvPS5962"/>
          <w:iCs/>
          <w:sz w:val="22"/>
          <w:szCs w:val="22"/>
        </w:rPr>
        <w:fldChar w:fldCharType="end"/>
      </w:r>
      <w:r w:rsidRPr="008976A8">
        <w:rPr>
          <w:rFonts w:ascii="AdvPS5962" w:hAnsi="AdvPS5962"/>
          <w:iCs/>
          <w:sz w:val="22"/>
          <w:szCs w:val="22"/>
        </w:rPr>
        <w:t>: Comparison of the severity of thrombocytopenia (A and B) and leucopenia (C and D) at baseline and 6 months after initiation of ART SPHMMC ART clinic, Addis Ababa, Ethiopia, 2021 (n = 387)</w:t>
      </w:r>
    </w:p>
    <w:p w14:paraId="74EB3AA0" w14:textId="77777777" w:rsidR="008976A8" w:rsidRDefault="008976A8" w:rsidP="008976A8">
      <w:pPr>
        <w:pStyle w:val="BodyText"/>
        <w:overflowPunct w:val="0"/>
        <w:spacing w:before="202" w:line="360" w:lineRule="auto"/>
        <w:ind w:right="222"/>
        <w:jc w:val="both"/>
        <w:rPr>
          <w:rFonts w:ascii="AdvPS5962" w:hAnsi="AdvPS5962"/>
          <w:sz w:val="22"/>
          <w:szCs w:val="22"/>
        </w:rPr>
        <w:sectPr w:rsidR="008976A8" w:rsidSect="00E90494">
          <w:type w:val="continuous"/>
          <w:pgSz w:w="12240" w:h="15840"/>
          <w:pgMar w:top="1276" w:right="1183" w:bottom="1440" w:left="1440" w:header="720" w:footer="720" w:gutter="0"/>
          <w:cols w:space="332"/>
          <w:docGrid w:linePitch="360"/>
        </w:sectPr>
      </w:pPr>
    </w:p>
    <w:p w14:paraId="54D82805" w14:textId="474C8E7F" w:rsidR="008976A8" w:rsidRPr="008976A8" w:rsidRDefault="008976A8" w:rsidP="008976A8">
      <w:pPr>
        <w:pStyle w:val="BodyText"/>
        <w:overflowPunct w:val="0"/>
        <w:spacing w:before="202" w:line="360" w:lineRule="auto"/>
        <w:ind w:right="222"/>
        <w:jc w:val="both"/>
        <w:rPr>
          <w:rFonts w:ascii="AdvPS5962" w:hAnsi="AdvPS5962"/>
          <w:iCs/>
          <w:sz w:val="22"/>
          <w:szCs w:val="22"/>
        </w:rPr>
      </w:pPr>
      <w:r w:rsidRPr="008976A8">
        <w:rPr>
          <w:rFonts w:ascii="AdvPS5962" w:hAnsi="AdvPS5962"/>
          <w:sz w:val="22"/>
          <w:szCs w:val="22"/>
        </w:rPr>
        <w:t>Anemia</w:t>
      </w:r>
      <w:r w:rsidRPr="008976A8">
        <w:rPr>
          <w:rFonts w:ascii="AdvPS5962" w:hAnsi="AdvPS5962"/>
          <w:spacing w:val="7"/>
          <w:sz w:val="22"/>
          <w:szCs w:val="22"/>
        </w:rPr>
        <w:t xml:space="preserve"> </w:t>
      </w:r>
      <w:r w:rsidRPr="008976A8">
        <w:rPr>
          <w:rFonts w:ascii="AdvPS5962" w:hAnsi="AdvPS5962"/>
          <w:sz w:val="22"/>
          <w:szCs w:val="22"/>
        </w:rPr>
        <w:t>was</w:t>
      </w:r>
      <w:r w:rsidRPr="008976A8">
        <w:rPr>
          <w:rFonts w:ascii="AdvPS5962" w:hAnsi="AdvPS5962"/>
          <w:spacing w:val="5"/>
          <w:sz w:val="22"/>
          <w:szCs w:val="22"/>
        </w:rPr>
        <w:t xml:space="preserve"> </w:t>
      </w:r>
      <w:r w:rsidRPr="008976A8">
        <w:rPr>
          <w:rFonts w:ascii="AdvPS5962" w:hAnsi="AdvPS5962"/>
          <w:sz w:val="22"/>
          <w:szCs w:val="22"/>
        </w:rPr>
        <w:t>found</w:t>
      </w:r>
      <w:r w:rsidRPr="008976A8">
        <w:rPr>
          <w:rFonts w:ascii="AdvPS5962" w:hAnsi="AdvPS5962"/>
          <w:spacing w:val="7"/>
          <w:sz w:val="22"/>
          <w:szCs w:val="22"/>
        </w:rPr>
        <w:t xml:space="preserve"> </w:t>
      </w:r>
      <w:r w:rsidRPr="008976A8">
        <w:rPr>
          <w:rFonts w:ascii="AdvPS5962" w:hAnsi="AdvPS5962"/>
          <w:sz w:val="22"/>
          <w:szCs w:val="22"/>
        </w:rPr>
        <w:t>in</w:t>
      </w:r>
      <w:r w:rsidRPr="008976A8">
        <w:rPr>
          <w:rFonts w:ascii="AdvPS5962" w:hAnsi="AdvPS5962"/>
          <w:spacing w:val="5"/>
          <w:sz w:val="22"/>
          <w:szCs w:val="22"/>
        </w:rPr>
        <w:t xml:space="preserve"> </w:t>
      </w:r>
      <w:r w:rsidRPr="008976A8">
        <w:rPr>
          <w:rFonts w:ascii="AdvPS5962" w:hAnsi="AdvPS5962"/>
          <w:sz w:val="22"/>
          <w:szCs w:val="22"/>
        </w:rPr>
        <w:t>22.5%</w:t>
      </w:r>
      <w:r w:rsidRPr="008976A8">
        <w:rPr>
          <w:rFonts w:ascii="AdvPS5962" w:hAnsi="AdvPS5962"/>
          <w:spacing w:val="5"/>
          <w:sz w:val="22"/>
          <w:szCs w:val="22"/>
        </w:rPr>
        <w:t xml:space="preserve"> </w:t>
      </w:r>
      <w:r w:rsidRPr="008976A8">
        <w:rPr>
          <w:rFonts w:ascii="AdvPS5962" w:hAnsi="AdvPS5962"/>
          <w:sz w:val="22"/>
          <w:szCs w:val="22"/>
        </w:rPr>
        <w:t>of</w:t>
      </w:r>
      <w:r w:rsidRPr="008976A8">
        <w:rPr>
          <w:rFonts w:ascii="AdvPS5962" w:hAnsi="AdvPS5962"/>
          <w:spacing w:val="6"/>
          <w:sz w:val="22"/>
          <w:szCs w:val="22"/>
        </w:rPr>
        <w:t xml:space="preserve"> the participants </w:t>
      </w:r>
      <w:r w:rsidRPr="008976A8">
        <w:rPr>
          <w:rFonts w:ascii="AdvPS5962" w:hAnsi="AdvPS5962"/>
          <w:sz w:val="22"/>
          <w:szCs w:val="22"/>
        </w:rPr>
        <w:t>at</w:t>
      </w:r>
      <w:r w:rsidRPr="008976A8">
        <w:rPr>
          <w:rFonts w:ascii="AdvPS5962" w:hAnsi="AdvPS5962"/>
          <w:spacing w:val="5"/>
          <w:sz w:val="22"/>
          <w:szCs w:val="22"/>
        </w:rPr>
        <w:t xml:space="preserve"> </w:t>
      </w:r>
      <w:r w:rsidRPr="008976A8">
        <w:rPr>
          <w:rFonts w:ascii="AdvPS5962" w:hAnsi="AdvPS5962"/>
          <w:sz w:val="22"/>
          <w:szCs w:val="22"/>
        </w:rPr>
        <w:t>baseline</w:t>
      </w:r>
      <w:r w:rsidRPr="008976A8">
        <w:rPr>
          <w:rFonts w:ascii="AdvPS5962" w:hAnsi="AdvPS5962"/>
          <w:spacing w:val="5"/>
          <w:sz w:val="22"/>
          <w:szCs w:val="22"/>
        </w:rPr>
        <w:t xml:space="preserve"> </w:t>
      </w:r>
      <w:r w:rsidRPr="008976A8">
        <w:rPr>
          <w:rFonts w:ascii="AdvPS5962" w:hAnsi="AdvPS5962"/>
          <w:sz w:val="22"/>
          <w:szCs w:val="22"/>
        </w:rPr>
        <w:t>and</w:t>
      </w:r>
      <w:r w:rsidRPr="008976A8">
        <w:rPr>
          <w:rFonts w:ascii="AdvPS5962" w:hAnsi="AdvPS5962"/>
          <w:spacing w:val="6"/>
          <w:sz w:val="22"/>
          <w:szCs w:val="22"/>
        </w:rPr>
        <w:t xml:space="preserve"> in </w:t>
      </w:r>
      <w:r w:rsidRPr="008976A8">
        <w:rPr>
          <w:rFonts w:ascii="AdvPS5962" w:hAnsi="AdvPS5962"/>
          <w:sz w:val="22"/>
          <w:szCs w:val="22"/>
        </w:rPr>
        <w:t>21.7%</w:t>
      </w:r>
      <w:r w:rsidRPr="008976A8">
        <w:rPr>
          <w:rFonts w:ascii="AdvPS5962" w:hAnsi="AdvPS5962"/>
          <w:spacing w:val="6"/>
          <w:sz w:val="22"/>
          <w:szCs w:val="22"/>
        </w:rPr>
        <w:t xml:space="preserve"> </w:t>
      </w:r>
      <w:r w:rsidR="006D62E9">
        <w:rPr>
          <w:rFonts w:ascii="AdvPS5962" w:hAnsi="AdvPS5962"/>
          <w:spacing w:val="6"/>
          <w:sz w:val="22"/>
          <w:szCs w:val="22"/>
        </w:rPr>
        <w:t xml:space="preserve">among those </w:t>
      </w:r>
      <w:r w:rsidRPr="008976A8">
        <w:rPr>
          <w:rFonts w:ascii="AdvPS5962" w:hAnsi="AdvPS5962"/>
          <w:sz w:val="22"/>
          <w:szCs w:val="22"/>
        </w:rPr>
        <w:t>at least on ART for six months. Of the total of anemia cases, the majorities (69%) had mild anemia at baseline and 68 (81%) at least on ART for six months. Moderate</w:t>
      </w:r>
      <w:r w:rsidRPr="008976A8">
        <w:rPr>
          <w:rFonts w:ascii="AdvPS5962" w:hAnsi="AdvPS5962"/>
          <w:spacing w:val="21"/>
          <w:sz w:val="22"/>
          <w:szCs w:val="22"/>
        </w:rPr>
        <w:t xml:space="preserve"> </w:t>
      </w:r>
      <w:r w:rsidRPr="008976A8">
        <w:rPr>
          <w:rFonts w:ascii="AdvPS5962" w:hAnsi="AdvPS5962"/>
          <w:sz w:val="22"/>
          <w:szCs w:val="22"/>
        </w:rPr>
        <w:t>anemia</w:t>
      </w:r>
      <w:r w:rsidRPr="008976A8">
        <w:rPr>
          <w:rFonts w:ascii="AdvPS5962" w:hAnsi="AdvPS5962"/>
          <w:spacing w:val="20"/>
          <w:sz w:val="22"/>
          <w:szCs w:val="22"/>
        </w:rPr>
        <w:t xml:space="preserve"> was </w:t>
      </w:r>
      <w:r w:rsidRPr="008976A8">
        <w:rPr>
          <w:rFonts w:ascii="AdvPS5962" w:hAnsi="AdvPS5962"/>
          <w:spacing w:val="20"/>
          <w:sz w:val="22"/>
          <w:szCs w:val="22"/>
        </w:rPr>
        <w:t xml:space="preserve">also found </w:t>
      </w:r>
      <w:r w:rsidRPr="008976A8">
        <w:rPr>
          <w:rFonts w:ascii="AdvPS5962" w:hAnsi="AdvPS5962"/>
          <w:sz w:val="22"/>
          <w:szCs w:val="22"/>
        </w:rPr>
        <w:t>in</w:t>
      </w:r>
      <w:r w:rsidRPr="008976A8">
        <w:rPr>
          <w:rFonts w:ascii="AdvPS5962" w:hAnsi="AdvPS5962"/>
          <w:spacing w:val="21"/>
          <w:sz w:val="22"/>
          <w:szCs w:val="22"/>
        </w:rPr>
        <w:t xml:space="preserve"> </w:t>
      </w:r>
      <w:r w:rsidRPr="008976A8">
        <w:rPr>
          <w:rFonts w:ascii="AdvPS5962" w:hAnsi="AdvPS5962"/>
          <w:sz w:val="22"/>
          <w:szCs w:val="22"/>
        </w:rPr>
        <w:t>21</w:t>
      </w:r>
      <w:r w:rsidRPr="008976A8">
        <w:rPr>
          <w:rFonts w:ascii="AdvPS5962" w:hAnsi="AdvPS5962"/>
          <w:spacing w:val="18"/>
          <w:sz w:val="22"/>
          <w:szCs w:val="22"/>
        </w:rPr>
        <w:t xml:space="preserve"> </w:t>
      </w:r>
      <w:r w:rsidRPr="008976A8">
        <w:rPr>
          <w:rFonts w:ascii="AdvPS5962" w:hAnsi="AdvPS5962"/>
          <w:sz w:val="22"/>
          <w:szCs w:val="22"/>
        </w:rPr>
        <w:t>(24.1%)</w:t>
      </w:r>
      <w:r w:rsidRPr="008976A8">
        <w:rPr>
          <w:rFonts w:ascii="AdvPS5962" w:hAnsi="AdvPS5962"/>
          <w:spacing w:val="22"/>
          <w:sz w:val="22"/>
          <w:szCs w:val="22"/>
        </w:rPr>
        <w:t xml:space="preserve"> </w:t>
      </w:r>
      <w:r w:rsidRPr="008976A8">
        <w:rPr>
          <w:rFonts w:ascii="AdvPS5962" w:hAnsi="AdvPS5962"/>
          <w:sz w:val="22"/>
          <w:szCs w:val="22"/>
        </w:rPr>
        <w:t>participants</w:t>
      </w:r>
      <w:r w:rsidRPr="008976A8">
        <w:rPr>
          <w:rFonts w:ascii="AdvPS5962" w:hAnsi="AdvPS5962"/>
          <w:spacing w:val="20"/>
          <w:sz w:val="22"/>
          <w:szCs w:val="22"/>
        </w:rPr>
        <w:t xml:space="preserve"> </w:t>
      </w:r>
      <w:r w:rsidRPr="008976A8">
        <w:rPr>
          <w:rFonts w:ascii="AdvPS5962" w:hAnsi="AdvPS5962"/>
          <w:sz w:val="22"/>
          <w:szCs w:val="22"/>
        </w:rPr>
        <w:t>at</w:t>
      </w:r>
      <w:r w:rsidRPr="008976A8">
        <w:rPr>
          <w:rFonts w:ascii="AdvPS5962" w:hAnsi="AdvPS5962"/>
          <w:spacing w:val="20"/>
          <w:sz w:val="22"/>
          <w:szCs w:val="22"/>
        </w:rPr>
        <w:t xml:space="preserve"> </w:t>
      </w:r>
      <w:r w:rsidRPr="008976A8">
        <w:rPr>
          <w:rFonts w:ascii="AdvPS5962" w:hAnsi="AdvPS5962"/>
          <w:sz w:val="22"/>
          <w:szCs w:val="22"/>
        </w:rPr>
        <w:t>baseline</w:t>
      </w:r>
      <w:r w:rsidRPr="008976A8">
        <w:rPr>
          <w:rFonts w:ascii="AdvPS5962" w:hAnsi="AdvPS5962"/>
          <w:spacing w:val="20"/>
          <w:sz w:val="22"/>
          <w:szCs w:val="22"/>
        </w:rPr>
        <w:t xml:space="preserve"> </w:t>
      </w:r>
      <w:r w:rsidRPr="008976A8">
        <w:rPr>
          <w:rFonts w:ascii="AdvPS5962" w:hAnsi="AdvPS5962"/>
          <w:sz w:val="22"/>
          <w:szCs w:val="22"/>
        </w:rPr>
        <w:t>and</w:t>
      </w:r>
      <w:r w:rsidRPr="008976A8">
        <w:rPr>
          <w:rFonts w:ascii="AdvPS5962" w:hAnsi="AdvPS5962"/>
          <w:spacing w:val="20"/>
          <w:sz w:val="22"/>
          <w:szCs w:val="22"/>
        </w:rPr>
        <w:t xml:space="preserve"> in </w:t>
      </w:r>
      <w:r w:rsidRPr="008976A8">
        <w:rPr>
          <w:rFonts w:ascii="AdvPS5962" w:hAnsi="AdvPS5962"/>
          <w:sz w:val="22"/>
          <w:szCs w:val="22"/>
        </w:rPr>
        <w:t>14</w:t>
      </w:r>
      <w:r w:rsidRPr="008976A8">
        <w:rPr>
          <w:rFonts w:ascii="AdvPS5962" w:hAnsi="AdvPS5962"/>
          <w:spacing w:val="20"/>
          <w:sz w:val="22"/>
          <w:szCs w:val="22"/>
        </w:rPr>
        <w:t xml:space="preserve"> </w:t>
      </w:r>
      <w:r w:rsidRPr="008976A8">
        <w:rPr>
          <w:rFonts w:ascii="AdvPS5962" w:hAnsi="AdvPS5962"/>
          <w:sz w:val="22"/>
          <w:szCs w:val="22"/>
        </w:rPr>
        <w:t>(16.7%) on ART at least for six months</w:t>
      </w:r>
      <w:bookmarkStart w:id="32" w:name="_Toc129713635"/>
      <w:r w:rsidRPr="008976A8">
        <w:rPr>
          <w:rFonts w:ascii="AdvPS5962" w:hAnsi="AdvPS5962"/>
          <w:sz w:val="22"/>
          <w:szCs w:val="22"/>
        </w:rPr>
        <w:t>.</w:t>
      </w:r>
      <w:bookmarkEnd w:id="32"/>
      <w:r w:rsidRPr="008976A8">
        <w:rPr>
          <w:rFonts w:ascii="AdvPS5962" w:hAnsi="AdvPS5962"/>
          <w:sz w:val="22"/>
          <w:szCs w:val="22"/>
        </w:rPr>
        <w:t xml:space="preserve"> From the total anemic participants, 188 (48.6%) had macrocytic-</w:t>
      </w:r>
      <w:r w:rsidRPr="008976A8">
        <w:rPr>
          <w:rFonts w:ascii="AdvPS5962" w:hAnsi="AdvPS5962"/>
          <w:spacing w:val="1"/>
          <w:sz w:val="22"/>
          <w:szCs w:val="22"/>
        </w:rPr>
        <w:t xml:space="preserve"> </w:t>
      </w:r>
      <w:r w:rsidRPr="008976A8">
        <w:rPr>
          <w:rFonts w:ascii="AdvPS5962" w:hAnsi="AdvPS5962"/>
          <w:sz w:val="22"/>
          <w:szCs w:val="22"/>
        </w:rPr>
        <w:t>normochromic anemia, 167 (43.2%) normocytic-normochromic and</w:t>
      </w:r>
      <w:r w:rsidRPr="008976A8">
        <w:rPr>
          <w:rFonts w:ascii="AdvPS5962" w:hAnsi="AdvPS5962"/>
          <w:spacing w:val="-2"/>
          <w:sz w:val="22"/>
          <w:szCs w:val="22"/>
        </w:rPr>
        <w:t xml:space="preserve"> </w:t>
      </w:r>
      <w:r w:rsidRPr="008976A8">
        <w:rPr>
          <w:rFonts w:ascii="AdvPS5962" w:hAnsi="AdvPS5962"/>
          <w:sz w:val="22"/>
          <w:szCs w:val="22"/>
        </w:rPr>
        <w:t>15 (3.88%)</w:t>
      </w:r>
      <w:r w:rsidRPr="008976A8">
        <w:rPr>
          <w:rFonts w:ascii="AdvPS5962" w:hAnsi="AdvPS5962"/>
          <w:spacing w:val="1"/>
          <w:sz w:val="22"/>
          <w:szCs w:val="22"/>
        </w:rPr>
        <w:t xml:space="preserve"> </w:t>
      </w:r>
      <w:r w:rsidRPr="008976A8">
        <w:rPr>
          <w:rFonts w:ascii="AdvPS5962" w:hAnsi="AdvPS5962"/>
          <w:sz w:val="22"/>
          <w:szCs w:val="22"/>
        </w:rPr>
        <w:t>microcytic-normochromic</w:t>
      </w:r>
      <w:r w:rsidRPr="008976A8">
        <w:rPr>
          <w:rFonts w:ascii="AdvPS5962" w:hAnsi="AdvPS5962"/>
          <w:spacing w:val="2"/>
          <w:sz w:val="22"/>
          <w:szCs w:val="22"/>
        </w:rPr>
        <w:t xml:space="preserve"> </w:t>
      </w:r>
      <w:r w:rsidRPr="008976A8">
        <w:rPr>
          <w:rFonts w:ascii="AdvPS5962" w:hAnsi="AdvPS5962"/>
          <w:sz w:val="22"/>
          <w:szCs w:val="22"/>
        </w:rPr>
        <w:t>anemia</w:t>
      </w:r>
      <w:r w:rsidRPr="008976A8">
        <w:rPr>
          <w:rFonts w:ascii="AdvPS5962" w:hAnsi="AdvPS5962"/>
          <w:spacing w:val="2"/>
          <w:sz w:val="22"/>
          <w:szCs w:val="22"/>
        </w:rPr>
        <w:t xml:space="preserve"> </w:t>
      </w:r>
      <w:r w:rsidRPr="008976A8">
        <w:rPr>
          <w:rFonts w:ascii="AdvPS5962" w:hAnsi="AdvPS5962"/>
          <w:sz w:val="22"/>
          <w:szCs w:val="22"/>
        </w:rPr>
        <w:t>at baseline (Fig 2).</w:t>
      </w:r>
    </w:p>
    <w:p w14:paraId="2E720382" w14:textId="77777777" w:rsidR="008976A8" w:rsidRDefault="008976A8" w:rsidP="008976A8">
      <w:pPr>
        <w:pStyle w:val="BodyText"/>
        <w:overflowPunct w:val="0"/>
        <w:spacing w:before="199" w:line="360" w:lineRule="auto"/>
        <w:ind w:left="236" w:right="222"/>
        <w:jc w:val="both"/>
        <w:rPr>
          <w:rFonts w:ascii="AdvPS5962" w:hAnsi="AdvPS5962"/>
          <w:sz w:val="22"/>
          <w:szCs w:val="22"/>
        </w:rPr>
        <w:sectPr w:rsidR="008976A8" w:rsidSect="008976A8">
          <w:type w:val="continuous"/>
          <w:pgSz w:w="12240" w:h="15840"/>
          <w:pgMar w:top="1276" w:right="1183" w:bottom="1440" w:left="1440" w:header="720" w:footer="720" w:gutter="0"/>
          <w:cols w:num="2" w:space="332"/>
          <w:docGrid w:linePitch="360"/>
        </w:sectPr>
      </w:pPr>
    </w:p>
    <w:p w14:paraId="03843285" w14:textId="7F34FA44" w:rsidR="008976A8" w:rsidRPr="008976A8" w:rsidRDefault="008976A8" w:rsidP="008976A8">
      <w:pPr>
        <w:pStyle w:val="BodyText"/>
        <w:overflowPunct w:val="0"/>
        <w:spacing w:before="199" w:line="360" w:lineRule="auto"/>
        <w:ind w:left="236" w:right="222"/>
        <w:jc w:val="both"/>
        <w:rPr>
          <w:rFonts w:ascii="AdvPS5962" w:hAnsi="AdvPS5962"/>
          <w:sz w:val="22"/>
          <w:szCs w:val="22"/>
        </w:rPr>
      </w:pPr>
      <w:r w:rsidRPr="008976A8">
        <w:rPr>
          <w:rFonts w:ascii="AdvPS5962" w:hAnsi="AdvPS5962"/>
          <w:noProof/>
          <w:sz w:val="22"/>
          <w:szCs w:val="22"/>
        </w:rPr>
        <w:lastRenderedPageBreak/>
        <w:drawing>
          <wp:anchor distT="0" distB="0" distL="0" distR="0" simplePos="0" relativeHeight="251659264" behindDoc="0" locked="0" layoutInCell="1" allowOverlap="1" wp14:anchorId="62F2128A" wp14:editId="7BBE2F0A">
            <wp:simplePos x="0" y="0"/>
            <wp:positionH relativeFrom="margin">
              <wp:posOffset>46990</wp:posOffset>
            </wp:positionH>
            <wp:positionV relativeFrom="paragraph">
              <wp:posOffset>443230</wp:posOffset>
            </wp:positionV>
            <wp:extent cx="5774690" cy="3691255"/>
            <wp:effectExtent l="0" t="0" r="0" b="4445"/>
            <wp:wrapTopAndBottom/>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a:picLocks noChangeAspect="1" noChangeArrowheads="1"/>
                    </pic:cNvPicPr>
                  </pic:nvPicPr>
                  <pic:blipFill>
                    <a:blip r:embed="rId21"/>
                    <a:stretch>
                      <a:fillRect/>
                    </a:stretch>
                  </pic:blipFill>
                  <pic:spPr bwMode="auto">
                    <a:xfrm>
                      <a:off x="0" y="0"/>
                      <a:ext cx="5774690" cy="3691255"/>
                    </a:xfrm>
                    <a:prstGeom prst="rect">
                      <a:avLst/>
                    </a:prstGeom>
                  </pic:spPr>
                </pic:pic>
              </a:graphicData>
            </a:graphic>
          </wp:anchor>
        </w:drawing>
      </w:r>
    </w:p>
    <w:p w14:paraId="0192BE9C" w14:textId="77777777" w:rsidR="008976A8" w:rsidRPr="008976A8" w:rsidRDefault="008976A8" w:rsidP="008976A8">
      <w:pPr>
        <w:pStyle w:val="BodyText"/>
        <w:overflowPunct w:val="0"/>
        <w:spacing w:before="182"/>
        <w:ind w:right="234"/>
        <w:jc w:val="both"/>
        <w:rPr>
          <w:rFonts w:ascii="AdvPS5962" w:hAnsi="AdvPS5962"/>
          <w:sz w:val="22"/>
          <w:szCs w:val="22"/>
        </w:rPr>
      </w:pPr>
      <w:r w:rsidRPr="008976A8">
        <w:rPr>
          <w:rFonts w:ascii="AdvPS5962" w:hAnsi="AdvPS5962"/>
          <w:sz w:val="22"/>
          <w:szCs w:val="22"/>
        </w:rPr>
        <w:t>Figure 2: Summary of the types of anemia and its percentage of HIV positive adult individuals at baseline and after 6 months of ART at SPHMMC ART clinic, Addis Ababa, Ethiopia, 2021 (n = 387).</w:t>
      </w:r>
    </w:p>
    <w:p w14:paraId="47C229FA" w14:textId="77777777" w:rsidR="008976A8" w:rsidRDefault="008976A8" w:rsidP="008976A8">
      <w:pPr>
        <w:pStyle w:val="BodyText"/>
        <w:overflowPunct w:val="0"/>
        <w:spacing w:before="182" w:line="360" w:lineRule="auto"/>
        <w:ind w:right="234"/>
        <w:jc w:val="both"/>
        <w:rPr>
          <w:rFonts w:ascii="AdvPS5962" w:hAnsi="AdvPS5962"/>
          <w:sz w:val="22"/>
          <w:szCs w:val="22"/>
        </w:rPr>
        <w:sectPr w:rsidR="008976A8" w:rsidSect="00E90494">
          <w:type w:val="continuous"/>
          <w:pgSz w:w="12240" w:h="15840"/>
          <w:pgMar w:top="1276" w:right="1183" w:bottom="1440" w:left="1440" w:header="720" w:footer="720" w:gutter="0"/>
          <w:cols w:space="332"/>
          <w:docGrid w:linePitch="360"/>
        </w:sectPr>
      </w:pPr>
    </w:p>
    <w:p w14:paraId="2597A182" w14:textId="5AE6150B" w:rsidR="008976A8" w:rsidRPr="008976A8" w:rsidRDefault="008976A8" w:rsidP="008976A8">
      <w:pPr>
        <w:pStyle w:val="BodyText"/>
        <w:overflowPunct w:val="0"/>
        <w:spacing w:before="182" w:line="360" w:lineRule="auto"/>
        <w:ind w:right="234"/>
        <w:jc w:val="both"/>
        <w:rPr>
          <w:rFonts w:ascii="AdvPS5962" w:hAnsi="AdvPS5962"/>
          <w:sz w:val="22"/>
          <w:szCs w:val="22"/>
        </w:rPr>
      </w:pPr>
      <w:r w:rsidRPr="008976A8">
        <w:rPr>
          <w:rFonts w:ascii="AdvPS5962" w:hAnsi="AdvPS5962"/>
          <w:sz w:val="22"/>
          <w:szCs w:val="22"/>
        </w:rPr>
        <w:t>Of the total participants, 26 (3.69%) presented with both anemia and leukopenia, 8 (2.1%) with anemia and thrombocytopenia, and 8 (2.07%) with both leukopenia and thrombocytopenia. In addition, 4 (1.1%) had pancytopenia (Table 1).</w:t>
      </w:r>
      <w:r>
        <w:rPr>
          <w:rFonts w:ascii="AdvPS5962" w:hAnsi="AdvPS5962"/>
          <w:sz w:val="22"/>
          <w:szCs w:val="22"/>
        </w:rPr>
        <w:t xml:space="preserve"> </w:t>
      </w:r>
      <w:r w:rsidRPr="008976A8">
        <w:rPr>
          <w:rFonts w:ascii="AdvPS5962" w:hAnsi="AdvPS5962"/>
          <w:sz w:val="22"/>
          <w:szCs w:val="22"/>
        </w:rPr>
        <w:t>The most common abnormality observed in this study was immunosuppression (CD4 count &lt;</w:t>
      </w:r>
      <w:r w:rsidRPr="008976A8">
        <w:rPr>
          <w:rFonts w:ascii="AdvPS5962" w:hAnsi="AdvPS5962"/>
          <w:spacing w:val="1"/>
          <w:sz w:val="22"/>
          <w:szCs w:val="22"/>
        </w:rPr>
        <w:t xml:space="preserve"> </w:t>
      </w:r>
      <w:r w:rsidRPr="008976A8">
        <w:rPr>
          <w:rFonts w:ascii="AdvPS5962" w:hAnsi="AdvPS5962"/>
          <w:sz w:val="22"/>
          <w:szCs w:val="22"/>
        </w:rPr>
        <w:t>500 cells/mm</w:t>
      </w:r>
      <w:r w:rsidRPr="008976A8">
        <w:rPr>
          <w:rFonts w:ascii="AdvPS5962" w:hAnsi="AdvPS5962"/>
          <w:position w:val="8"/>
          <w:sz w:val="22"/>
          <w:szCs w:val="22"/>
        </w:rPr>
        <w:t>3</w:t>
      </w:r>
      <w:r w:rsidRPr="008976A8">
        <w:rPr>
          <w:rFonts w:ascii="AdvPS5962" w:hAnsi="AdvPS5962"/>
          <w:sz w:val="22"/>
          <w:szCs w:val="22"/>
        </w:rPr>
        <w:t>) which is found in 336 (86.8) of the participants at baseline and 220 (56.8%)</w:t>
      </w:r>
      <w:r w:rsidRPr="008976A8">
        <w:rPr>
          <w:rFonts w:ascii="AdvPS5962" w:hAnsi="AdvPS5962"/>
          <w:spacing w:val="1"/>
          <w:sz w:val="22"/>
          <w:szCs w:val="22"/>
        </w:rPr>
        <w:t xml:space="preserve"> </w:t>
      </w:r>
      <w:r w:rsidRPr="008976A8">
        <w:rPr>
          <w:rFonts w:ascii="AdvPS5962" w:hAnsi="AdvPS5962"/>
          <w:sz w:val="22"/>
          <w:szCs w:val="22"/>
        </w:rPr>
        <w:t>after six months of ART initiation. The majority of individuals at baseline were</w:t>
      </w:r>
      <w:r w:rsidRPr="008976A8">
        <w:rPr>
          <w:rFonts w:ascii="AdvPS5962" w:hAnsi="AdvPS5962"/>
          <w:spacing w:val="1"/>
          <w:sz w:val="22"/>
          <w:szCs w:val="22"/>
        </w:rPr>
        <w:t xml:space="preserve"> </w:t>
      </w:r>
      <w:r w:rsidRPr="008976A8">
        <w:rPr>
          <w:rFonts w:ascii="AdvPS5962" w:hAnsi="AdvPS5962"/>
          <w:sz w:val="22"/>
          <w:szCs w:val="22"/>
        </w:rPr>
        <w:t>immune-suppressed</w:t>
      </w:r>
      <w:r w:rsidRPr="008976A8">
        <w:rPr>
          <w:rFonts w:ascii="AdvPS5962" w:hAnsi="AdvPS5962"/>
          <w:spacing w:val="1"/>
          <w:sz w:val="22"/>
          <w:szCs w:val="22"/>
        </w:rPr>
        <w:t xml:space="preserve"> in </w:t>
      </w:r>
      <w:r w:rsidRPr="008976A8">
        <w:rPr>
          <w:rFonts w:ascii="AdvPS5962" w:hAnsi="AdvPS5962"/>
          <w:sz w:val="22"/>
          <w:szCs w:val="22"/>
        </w:rPr>
        <w:t>178</w:t>
      </w:r>
      <w:r w:rsidRPr="008976A8">
        <w:rPr>
          <w:rFonts w:ascii="AdvPS5962" w:hAnsi="AdvPS5962"/>
          <w:spacing w:val="1"/>
          <w:sz w:val="22"/>
          <w:szCs w:val="22"/>
        </w:rPr>
        <w:t xml:space="preserve"> </w:t>
      </w:r>
      <w:r w:rsidRPr="008976A8">
        <w:rPr>
          <w:rFonts w:ascii="AdvPS5962" w:hAnsi="AdvPS5962"/>
          <w:sz w:val="22"/>
          <w:szCs w:val="22"/>
        </w:rPr>
        <w:t>(46%)</w:t>
      </w:r>
      <w:r w:rsidRPr="008976A8">
        <w:rPr>
          <w:rFonts w:ascii="AdvPS5962" w:hAnsi="AdvPS5962"/>
          <w:spacing w:val="1"/>
          <w:sz w:val="22"/>
          <w:szCs w:val="22"/>
        </w:rPr>
        <w:t xml:space="preserve"> </w:t>
      </w:r>
      <w:r w:rsidRPr="008976A8">
        <w:rPr>
          <w:rFonts w:ascii="AdvPS5962" w:hAnsi="AdvPS5962"/>
          <w:sz w:val="22"/>
          <w:szCs w:val="22"/>
        </w:rPr>
        <w:t>and</w:t>
      </w:r>
      <w:r w:rsidRPr="008976A8">
        <w:rPr>
          <w:rFonts w:ascii="AdvPS5962" w:hAnsi="AdvPS5962"/>
          <w:spacing w:val="1"/>
          <w:sz w:val="22"/>
          <w:szCs w:val="22"/>
        </w:rPr>
        <w:t xml:space="preserve"> </w:t>
      </w:r>
      <w:r w:rsidRPr="008976A8">
        <w:rPr>
          <w:rFonts w:ascii="AdvPS5962" w:hAnsi="AdvPS5962"/>
          <w:sz w:val="22"/>
          <w:szCs w:val="22"/>
        </w:rPr>
        <w:t>23</w:t>
      </w:r>
      <w:r w:rsidRPr="008976A8">
        <w:rPr>
          <w:rFonts w:ascii="AdvPS5962" w:hAnsi="AdvPS5962"/>
          <w:spacing w:val="1"/>
          <w:sz w:val="22"/>
          <w:szCs w:val="22"/>
        </w:rPr>
        <w:t xml:space="preserve"> </w:t>
      </w:r>
      <w:r w:rsidRPr="008976A8">
        <w:rPr>
          <w:rFonts w:ascii="AdvPS5962" w:hAnsi="AdvPS5962"/>
          <w:sz w:val="22"/>
          <w:szCs w:val="22"/>
        </w:rPr>
        <w:t>(5.9%)</w:t>
      </w:r>
      <w:r w:rsidRPr="008976A8">
        <w:rPr>
          <w:rFonts w:ascii="AdvPS5962" w:hAnsi="AdvPS5962"/>
          <w:spacing w:val="1"/>
          <w:sz w:val="22"/>
          <w:szCs w:val="22"/>
        </w:rPr>
        <w:t xml:space="preserve"> </w:t>
      </w:r>
      <w:r w:rsidRPr="008976A8">
        <w:rPr>
          <w:rFonts w:ascii="AdvPS5962" w:hAnsi="AdvPS5962"/>
          <w:sz w:val="22"/>
          <w:szCs w:val="22"/>
        </w:rPr>
        <w:t>of</w:t>
      </w:r>
      <w:r w:rsidRPr="008976A8">
        <w:rPr>
          <w:rFonts w:ascii="AdvPS5962" w:hAnsi="AdvPS5962"/>
          <w:spacing w:val="1"/>
          <w:sz w:val="22"/>
          <w:szCs w:val="22"/>
        </w:rPr>
        <w:t xml:space="preserve"> </w:t>
      </w:r>
      <w:r w:rsidRPr="008976A8">
        <w:rPr>
          <w:rFonts w:ascii="AdvPS5962" w:hAnsi="AdvPS5962"/>
          <w:sz w:val="22"/>
          <w:szCs w:val="22"/>
        </w:rPr>
        <w:t>the</w:t>
      </w:r>
      <w:r w:rsidRPr="008976A8">
        <w:rPr>
          <w:rFonts w:ascii="AdvPS5962" w:hAnsi="AdvPS5962"/>
          <w:spacing w:val="1"/>
          <w:sz w:val="22"/>
          <w:szCs w:val="22"/>
        </w:rPr>
        <w:t xml:space="preserve"> </w:t>
      </w:r>
      <w:r w:rsidRPr="008976A8">
        <w:rPr>
          <w:rFonts w:ascii="AdvPS5962" w:hAnsi="AdvPS5962"/>
          <w:sz w:val="22"/>
          <w:szCs w:val="22"/>
        </w:rPr>
        <w:t>individuals</w:t>
      </w:r>
      <w:r w:rsidRPr="008976A8">
        <w:rPr>
          <w:rFonts w:ascii="AdvPS5962" w:hAnsi="AdvPS5962"/>
          <w:spacing w:val="1"/>
          <w:sz w:val="22"/>
          <w:szCs w:val="22"/>
        </w:rPr>
        <w:t xml:space="preserve"> </w:t>
      </w:r>
      <w:r w:rsidRPr="008976A8">
        <w:rPr>
          <w:rFonts w:ascii="AdvPS5962" w:hAnsi="AdvPS5962"/>
          <w:sz w:val="22"/>
          <w:szCs w:val="22"/>
        </w:rPr>
        <w:t>had</w:t>
      </w:r>
      <w:r w:rsidRPr="008976A8">
        <w:rPr>
          <w:rFonts w:ascii="AdvPS5962" w:hAnsi="AdvPS5962"/>
          <w:spacing w:val="1"/>
          <w:sz w:val="22"/>
          <w:szCs w:val="22"/>
        </w:rPr>
        <w:t xml:space="preserve"> </w:t>
      </w:r>
      <w:r w:rsidRPr="008976A8">
        <w:rPr>
          <w:rFonts w:ascii="AdvPS5962" w:hAnsi="AdvPS5962"/>
          <w:sz w:val="22"/>
          <w:szCs w:val="22"/>
        </w:rPr>
        <w:t xml:space="preserve">immunosuppression after 6 </w:t>
      </w:r>
      <w:r w:rsidRPr="008976A8">
        <w:rPr>
          <w:rFonts w:ascii="AdvPS5962" w:hAnsi="AdvPS5962"/>
          <w:sz w:val="22"/>
          <w:szCs w:val="22"/>
        </w:rPr>
        <w:t>months on ART. After at least 6 months from baseline, the</w:t>
      </w:r>
      <w:r w:rsidRPr="008976A8">
        <w:rPr>
          <w:rFonts w:ascii="AdvPS5962" w:hAnsi="AdvPS5962"/>
          <w:spacing w:val="1"/>
          <w:sz w:val="22"/>
          <w:szCs w:val="22"/>
        </w:rPr>
        <w:t xml:space="preserve"> </w:t>
      </w:r>
      <w:r w:rsidRPr="008976A8">
        <w:rPr>
          <w:rFonts w:ascii="AdvPS5962" w:hAnsi="AdvPS5962"/>
          <w:sz w:val="22"/>
          <w:szCs w:val="22"/>
        </w:rPr>
        <w:t>degree of immunosuppression decreased and the observed difference was statistically</w:t>
      </w:r>
      <w:r w:rsidRPr="008976A8">
        <w:rPr>
          <w:rFonts w:ascii="AdvPS5962" w:hAnsi="AdvPS5962"/>
          <w:spacing w:val="1"/>
          <w:sz w:val="22"/>
          <w:szCs w:val="22"/>
        </w:rPr>
        <w:t xml:space="preserve"> </w:t>
      </w:r>
      <w:r w:rsidRPr="008976A8">
        <w:rPr>
          <w:rFonts w:ascii="AdvPS5962" w:hAnsi="AdvPS5962"/>
          <w:sz w:val="22"/>
          <w:szCs w:val="22"/>
        </w:rPr>
        <w:t>significant (p</w:t>
      </w:r>
      <w:r w:rsidRPr="008976A8">
        <w:rPr>
          <w:rFonts w:ascii="AdvPS5962" w:hAnsi="AdvPS5962"/>
          <w:spacing w:val="-1"/>
          <w:sz w:val="22"/>
          <w:szCs w:val="22"/>
        </w:rPr>
        <w:t xml:space="preserve"> </w:t>
      </w:r>
      <w:r w:rsidRPr="008976A8">
        <w:rPr>
          <w:rFonts w:ascii="AdvPS5962" w:hAnsi="AdvPS5962"/>
          <w:sz w:val="22"/>
          <w:szCs w:val="22"/>
        </w:rPr>
        <w:t>value</w:t>
      </w:r>
      <w:r w:rsidRPr="008976A8">
        <w:rPr>
          <w:rFonts w:ascii="AdvPS5962" w:hAnsi="AdvPS5962"/>
          <w:spacing w:val="1"/>
          <w:sz w:val="22"/>
          <w:szCs w:val="22"/>
        </w:rPr>
        <w:t xml:space="preserve"> </w:t>
      </w:r>
      <w:r w:rsidRPr="008976A8">
        <w:rPr>
          <w:rFonts w:ascii="AdvPS5962" w:hAnsi="AdvPS5962"/>
          <w:sz w:val="22"/>
          <w:szCs w:val="22"/>
        </w:rPr>
        <w:t>&lt;</w:t>
      </w:r>
      <w:r w:rsidRPr="008976A8">
        <w:rPr>
          <w:rFonts w:ascii="AdvPS5962" w:hAnsi="AdvPS5962"/>
          <w:spacing w:val="-1"/>
          <w:sz w:val="22"/>
          <w:szCs w:val="22"/>
        </w:rPr>
        <w:t xml:space="preserve"> </w:t>
      </w:r>
      <w:r w:rsidRPr="008976A8">
        <w:rPr>
          <w:rFonts w:ascii="AdvPS5962" w:hAnsi="AdvPS5962"/>
          <w:sz w:val="22"/>
          <w:szCs w:val="22"/>
        </w:rPr>
        <w:t>0.01)</w:t>
      </w:r>
      <w:bookmarkStart w:id="33" w:name="_Toc8614"/>
      <w:bookmarkStart w:id="34" w:name="_TOC_250008"/>
      <w:r w:rsidRPr="008976A8">
        <w:rPr>
          <w:rFonts w:ascii="AdvPS5962" w:hAnsi="AdvPS5962"/>
          <w:sz w:val="22"/>
          <w:szCs w:val="22"/>
        </w:rPr>
        <w:t>.</w:t>
      </w:r>
    </w:p>
    <w:p w14:paraId="451BB67E" w14:textId="77777777" w:rsidR="008976A8" w:rsidRPr="008976A8" w:rsidRDefault="008976A8" w:rsidP="008976A8">
      <w:pPr>
        <w:pStyle w:val="BodyText"/>
        <w:overflowPunct w:val="0"/>
        <w:spacing w:line="360" w:lineRule="auto"/>
        <w:ind w:right="223"/>
        <w:jc w:val="both"/>
        <w:rPr>
          <w:rFonts w:ascii="AdvPS5962" w:hAnsi="AdvPS5962"/>
          <w:b/>
          <w:sz w:val="22"/>
          <w:szCs w:val="22"/>
        </w:rPr>
      </w:pPr>
      <w:r w:rsidRPr="008976A8">
        <w:rPr>
          <w:rFonts w:ascii="AdvPS5962" w:hAnsi="AdvPS5962"/>
          <w:b/>
          <w:sz w:val="22"/>
          <w:szCs w:val="22"/>
        </w:rPr>
        <w:t>Factors</w:t>
      </w:r>
      <w:r w:rsidRPr="008976A8">
        <w:rPr>
          <w:rFonts w:ascii="AdvPS5962" w:hAnsi="AdvPS5962"/>
          <w:b/>
          <w:spacing w:val="3"/>
          <w:sz w:val="22"/>
          <w:szCs w:val="22"/>
        </w:rPr>
        <w:t xml:space="preserve"> </w:t>
      </w:r>
      <w:r w:rsidRPr="008976A8">
        <w:rPr>
          <w:rFonts w:ascii="AdvPS5962" w:hAnsi="AdvPS5962"/>
          <w:b/>
          <w:sz w:val="22"/>
          <w:szCs w:val="22"/>
        </w:rPr>
        <w:t>associated with cytopenia after</w:t>
      </w:r>
      <w:r w:rsidRPr="008976A8">
        <w:rPr>
          <w:rFonts w:ascii="AdvPS5962" w:hAnsi="AdvPS5962"/>
          <w:b/>
          <w:spacing w:val="-2"/>
          <w:sz w:val="22"/>
          <w:szCs w:val="22"/>
        </w:rPr>
        <w:t xml:space="preserve"> </w:t>
      </w:r>
      <w:r w:rsidRPr="008976A8">
        <w:rPr>
          <w:rFonts w:ascii="AdvPS5962" w:hAnsi="AdvPS5962"/>
          <w:b/>
          <w:sz w:val="22"/>
          <w:szCs w:val="22"/>
        </w:rPr>
        <w:t>6 months</w:t>
      </w:r>
      <w:bookmarkEnd w:id="33"/>
      <w:bookmarkEnd w:id="34"/>
    </w:p>
    <w:p w14:paraId="5334D770" w14:textId="77777777" w:rsidR="008976A8" w:rsidRPr="008976A8" w:rsidRDefault="008976A8" w:rsidP="008976A8">
      <w:pPr>
        <w:overflowPunct w:val="0"/>
        <w:spacing w:line="360" w:lineRule="auto"/>
        <w:ind w:right="226"/>
        <w:jc w:val="both"/>
        <w:rPr>
          <w:rFonts w:ascii="AdvPS5962" w:hAnsi="AdvPS5962"/>
          <w:color w:val="231F20"/>
          <w:spacing w:val="13"/>
        </w:rPr>
      </w:pPr>
      <w:r w:rsidRPr="008976A8">
        <w:rPr>
          <w:rFonts w:ascii="AdvPS5962" w:hAnsi="AdvPS5962"/>
        </w:rPr>
        <w:t xml:space="preserve">We found that </w:t>
      </w:r>
      <w:r w:rsidRPr="008976A8">
        <w:rPr>
          <w:rFonts w:ascii="AdvPS5962" w:hAnsi="AdvPS5962"/>
          <w:color w:val="231F20"/>
        </w:rPr>
        <w:t>CD4</w:t>
      </w:r>
      <w:r w:rsidRPr="008976A8">
        <w:rPr>
          <w:rFonts w:ascii="AdvPS5962" w:hAnsi="AdvPS5962"/>
          <w:color w:val="231F20"/>
          <w:spacing w:val="11"/>
        </w:rPr>
        <w:t xml:space="preserve"> </w:t>
      </w:r>
      <w:r w:rsidRPr="008976A8">
        <w:rPr>
          <w:rFonts w:ascii="AdvPS5962" w:hAnsi="AdvPS5962"/>
          <w:color w:val="231F20"/>
        </w:rPr>
        <w:t>cell</w:t>
      </w:r>
      <w:r w:rsidRPr="008976A8">
        <w:rPr>
          <w:rFonts w:ascii="AdvPS5962" w:hAnsi="AdvPS5962"/>
          <w:color w:val="231F20"/>
          <w:spacing w:val="14"/>
        </w:rPr>
        <w:t xml:space="preserve"> </w:t>
      </w:r>
      <w:r w:rsidRPr="008976A8">
        <w:rPr>
          <w:rFonts w:ascii="AdvPS5962" w:hAnsi="AdvPS5962"/>
          <w:color w:val="231F20"/>
        </w:rPr>
        <w:t>count &lt; 200cells/</w:t>
      </w:r>
      <w:proofErr w:type="spellStart"/>
      <w:r w:rsidRPr="008976A8">
        <w:rPr>
          <w:rFonts w:ascii="AdvPS5962" w:hAnsi="AdvPS5962"/>
          <w:color w:val="231F20"/>
        </w:rPr>
        <w:t>μL</w:t>
      </w:r>
      <w:proofErr w:type="spellEnd"/>
      <w:r w:rsidRPr="008976A8">
        <w:rPr>
          <w:rFonts w:ascii="AdvPS5962" w:hAnsi="AdvPS5962"/>
          <w:color w:val="231F20"/>
          <w:spacing w:val="27"/>
        </w:rPr>
        <w:t xml:space="preserve"> </w:t>
      </w:r>
      <w:r w:rsidRPr="008976A8">
        <w:rPr>
          <w:rFonts w:ascii="AdvPS5962" w:hAnsi="AdvPS5962"/>
          <w:color w:val="231F20"/>
        </w:rPr>
        <w:t xml:space="preserve">(AOR = </w:t>
      </w:r>
      <w:r w:rsidRPr="008976A8">
        <w:rPr>
          <w:rFonts w:ascii="AdvPS5962" w:hAnsi="AdvPS5962"/>
        </w:rPr>
        <w:t>4.8,95% CI (1.2–18.8)</w:t>
      </w:r>
      <w:r w:rsidRPr="008976A8">
        <w:rPr>
          <w:rFonts w:ascii="AdvPS5962" w:hAnsi="AdvPS5962"/>
          <w:color w:val="231F20"/>
        </w:rPr>
        <w:t>,</w:t>
      </w:r>
      <w:r w:rsidRPr="008976A8">
        <w:rPr>
          <w:rFonts w:ascii="AdvPS5962" w:hAnsi="AdvPS5962"/>
          <w:color w:val="231F20"/>
          <w:spacing w:val="26"/>
        </w:rPr>
        <w:t xml:space="preserve"> </w:t>
      </w:r>
      <w:r w:rsidRPr="008976A8">
        <w:rPr>
          <w:rFonts w:ascii="AdvPS5962" w:hAnsi="AdvPS5962"/>
          <w:color w:val="231F20"/>
        </w:rPr>
        <w:t xml:space="preserve">p </w:t>
      </w:r>
      <w:r w:rsidRPr="008976A8">
        <w:rPr>
          <w:rFonts w:ascii="AdvPS5962" w:hAnsi="AdvPS5962"/>
        </w:rPr>
        <w:t>= 0.023</w:t>
      </w:r>
      <w:r w:rsidRPr="008976A8">
        <w:rPr>
          <w:rFonts w:ascii="AdvPS5962" w:hAnsi="AdvPS5962"/>
          <w:b/>
        </w:rPr>
        <w:t>),</w:t>
      </w:r>
      <w:r w:rsidRPr="008976A8">
        <w:rPr>
          <w:rFonts w:ascii="AdvPS5962" w:hAnsi="AdvPS5962"/>
          <w:b/>
          <w:spacing w:val="24"/>
        </w:rPr>
        <w:t xml:space="preserve"> </w:t>
      </w:r>
      <w:r w:rsidRPr="008976A8">
        <w:rPr>
          <w:rFonts w:ascii="AdvPS5962" w:hAnsi="AdvPS5962"/>
          <w:color w:val="231F20"/>
        </w:rPr>
        <w:t>being</w:t>
      </w:r>
      <w:r w:rsidRPr="008976A8">
        <w:rPr>
          <w:rFonts w:ascii="AdvPS5962" w:hAnsi="AdvPS5962"/>
          <w:color w:val="231F20"/>
          <w:spacing w:val="27"/>
        </w:rPr>
        <w:t xml:space="preserve"> </w:t>
      </w:r>
      <w:r w:rsidRPr="008976A8">
        <w:rPr>
          <w:rFonts w:ascii="AdvPS5962" w:hAnsi="AdvPS5962"/>
          <w:color w:val="231F20"/>
        </w:rPr>
        <w:t>female</w:t>
      </w:r>
      <w:r w:rsidRPr="008976A8">
        <w:rPr>
          <w:rFonts w:ascii="AdvPS5962" w:hAnsi="AdvPS5962"/>
          <w:color w:val="231F20"/>
          <w:spacing w:val="26"/>
        </w:rPr>
        <w:t xml:space="preserve"> </w:t>
      </w:r>
      <w:r w:rsidRPr="008976A8">
        <w:rPr>
          <w:rFonts w:ascii="AdvPS5962" w:hAnsi="AdvPS5962"/>
          <w:color w:val="231F20"/>
        </w:rPr>
        <w:t xml:space="preserve">(AOR = </w:t>
      </w:r>
      <w:r w:rsidRPr="008976A8">
        <w:rPr>
          <w:rFonts w:ascii="AdvPS5962" w:hAnsi="AdvPS5962"/>
        </w:rPr>
        <w:t>6.7,95% CI (1.3–34.4)</w:t>
      </w:r>
      <w:r w:rsidRPr="008976A8">
        <w:rPr>
          <w:rFonts w:ascii="AdvPS5962" w:hAnsi="AdvPS5962"/>
          <w:color w:val="231F20"/>
        </w:rPr>
        <w:t>,</w:t>
      </w:r>
      <w:r w:rsidRPr="008976A8">
        <w:rPr>
          <w:rFonts w:ascii="AdvPS5962" w:hAnsi="AdvPS5962"/>
          <w:color w:val="231F20"/>
          <w:spacing w:val="25"/>
        </w:rPr>
        <w:t xml:space="preserve"> </w:t>
      </w:r>
      <w:r w:rsidRPr="008976A8">
        <w:rPr>
          <w:rFonts w:ascii="AdvPS5962" w:hAnsi="AdvPS5962"/>
          <w:color w:val="231F20"/>
        </w:rPr>
        <w:t>p = 0.0220, co-infection</w:t>
      </w:r>
      <w:r w:rsidRPr="008976A8">
        <w:rPr>
          <w:rFonts w:ascii="AdvPS5962" w:hAnsi="AdvPS5962"/>
          <w:color w:val="231F20"/>
          <w:spacing w:val="19"/>
        </w:rPr>
        <w:t xml:space="preserve"> </w:t>
      </w:r>
      <w:r w:rsidRPr="008976A8">
        <w:rPr>
          <w:rFonts w:ascii="AdvPS5962" w:hAnsi="AdvPS5962"/>
          <w:color w:val="231F20"/>
        </w:rPr>
        <w:t>with</w:t>
      </w:r>
      <w:r w:rsidRPr="008976A8">
        <w:rPr>
          <w:rFonts w:ascii="AdvPS5962" w:hAnsi="AdvPS5962"/>
          <w:color w:val="231F20"/>
          <w:spacing w:val="16"/>
        </w:rPr>
        <w:t xml:space="preserve"> </w:t>
      </w:r>
      <w:r w:rsidRPr="008976A8">
        <w:rPr>
          <w:rFonts w:ascii="AdvPS5962" w:hAnsi="AdvPS5962"/>
          <w:color w:val="231F20"/>
        </w:rPr>
        <w:t>hepatitis</w:t>
      </w:r>
      <w:r w:rsidRPr="008976A8">
        <w:rPr>
          <w:rFonts w:ascii="AdvPS5962" w:hAnsi="AdvPS5962"/>
          <w:color w:val="231F20"/>
          <w:spacing w:val="20"/>
        </w:rPr>
        <w:t xml:space="preserve"> </w:t>
      </w:r>
      <w:r w:rsidRPr="008976A8">
        <w:rPr>
          <w:rFonts w:ascii="AdvPS5962" w:hAnsi="AdvPS5962"/>
          <w:color w:val="231F20"/>
        </w:rPr>
        <w:t>B</w:t>
      </w:r>
      <w:r w:rsidRPr="008976A8">
        <w:rPr>
          <w:rFonts w:ascii="AdvPS5962" w:hAnsi="AdvPS5962"/>
          <w:color w:val="231F20"/>
          <w:spacing w:val="20"/>
        </w:rPr>
        <w:t xml:space="preserve"> </w:t>
      </w:r>
      <w:r w:rsidRPr="008976A8">
        <w:rPr>
          <w:rFonts w:ascii="AdvPS5962" w:hAnsi="AdvPS5962"/>
          <w:color w:val="231F20"/>
        </w:rPr>
        <w:t>virus</w:t>
      </w:r>
      <w:r w:rsidRPr="008976A8">
        <w:rPr>
          <w:rFonts w:ascii="AdvPS5962" w:hAnsi="AdvPS5962"/>
          <w:color w:val="231F20"/>
          <w:spacing w:val="19"/>
        </w:rPr>
        <w:t xml:space="preserve"> </w:t>
      </w:r>
      <w:r w:rsidRPr="008976A8">
        <w:rPr>
          <w:rFonts w:ascii="AdvPS5962" w:hAnsi="AdvPS5962"/>
          <w:color w:val="231F20"/>
        </w:rPr>
        <w:t xml:space="preserve">(HBV) (AOR = </w:t>
      </w:r>
      <w:r w:rsidRPr="008976A8">
        <w:rPr>
          <w:rFonts w:ascii="AdvPS5962" w:hAnsi="AdvPS5962"/>
        </w:rPr>
        <w:t>4.84, 95% CI (1.5–15.9) p = 0.010</w:t>
      </w:r>
      <w:r w:rsidRPr="008976A8">
        <w:rPr>
          <w:rFonts w:ascii="AdvPS5962" w:hAnsi="AdvPS5962"/>
          <w:b/>
        </w:rPr>
        <w:t>)</w:t>
      </w:r>
      <w:r w:rsidRPr="008976A8">
        <w:rPr>
          <w:rFonts w:ascii="AdvPS5962" w:hAnsi="AdvPS5962"/>
          <w:color w:val="231F20"/>
        </w:rPr>
        <w:t>,</w:t>
      </w:r>
      <w:r w:rsidRPr="008976A8">
        <w:rPr>
          <w:rFonts w:ascii="AdvPS5962" w:hAnsi="AdvPS5962"/>
          <w:color w:val="231F20"/>
          <w:spacing w:val="19"/>
        </w:rPr>
        <w:t xml:space="preserve"> </w:t>
      </w:r>
      <w:r w:rsidRPr="008976A8">
        <w:rPr>
          <w:rFonts w:ascii="AdvPS5962" w:hAnsi="AdvPS5962"/>
          <w:color w:val="231F20"/>
        </w:rPr>
        <w:t>BMI</w:t>
      </w:r>
      <w:r w:rsidRPr="008976A8">
        <w:rPr>
          <w:rFonts w:ascii="AdvPS5962" w:hAnsi="AdvPS5962"/>
          <w:color w:val="231F20"/>
          <w:spacing w:val="21"/>
        </w:rPr>
        <w:t xml:space="preserve"> </w:t>
      </w:r>
      <w:r w:rsidRPr="008976A8">
        <w:rPr>
          <w:rFonts w:ascii="AdvPS5962" w:hAnsi="AdvPS5962"/>
          <w:color w:val="231F20"/>
        </w:rPr>
        <w:t>&lt;18.5</w:t>
      </w:r>
      <w:r w:rsidRPr="008976A8">
        <w:rPr>
          <w:rFonts w:ascii="AdvPS5962" w:hAnsi="AdvPS5962"/>
          <w:color w:val="231F20"/>
          <w:spacing w:val="17"/>
        </w:rPr>
        <w:t xml:space="preserve"> </w:t>
      </w:r>
      <w:r w:rsidRPr="008976A8">
        <w:rPr>
          <w:rFonts w:ascii="AdvPS5962" w:hAnsi="AdvPS5962"/>
          <w:color w:val="231F20"/>
        </w:rPr>
        <w:t>kg/m</w:t>
      </w:r>
      <w:r w:rsidRPr="008976A8">
        <w:rPr>
          <w:rFonts w:ascii="AdvPS5962" w:hAnsi="AdvPS5962"/>
          <w:color w:val="231F20"/>
          <w:vertAlign w:val="superscript"/>
        </w:rPr>
        <w:t>2</w:t>
      </w:r>
      <w:r w:rsidRPr="008976A8">
        <w:rPr>
          <w:rFonts w:ascii="AdvPS5962" w:hAnsi="AdvPS5962"/>
          <w:color w:val="231F20"/>
          <w:spacing w:val="19"/>
        </w:rPr>
        <w:t xml:space="preserve"> </w:t>
      </w:r>
      <w:r w:rsidRPr="008976A8">
        <w:rPr>
          <w:rFonts w:ascii="AdvPS5962" w:hAnsi="AdvPS5962"/>
          <w:color w:val="231F20"/>
        </w:rPr>
        <w:t>(AOR=</w:t>
      </w:r>
      <w:r w:rsidRPr="008976A8">
        <w:rPr>
          <w:rFonts w:ascii="AdvPS5962" w:hAnsi="AdvPS5962"/>
        </w:rPr>
        <w:t>5.9</w:t>
      </w:r>
      <w:r w:rsidRPr="008976A8">
        <w:rPr>
          <w:rFonts w:ascii="AdvPS5962" w:hAnsi="AdvPS5962"/>
          <w:spacing w:val="21"/>
        </w:rPr>
        <w:t xml:space="preserve"> 95% CI </w:t>
      </w:r>
      <w:r w:rsidRPr="008976A8">
        <w:rPr>
          <w:rFonts w:ascii="AdvPS5962" w:hAnsi="AdvPS5962"/>
        </w:rPr>
        <w:t>(3.0–11.5),</w:t>
      </w:r>
      <w:r w:rsidRPr="008976A8">
        <w:rPr>
          <w:rFonts w:ascii="AdvPS5962" w:hAnsi="AdvPS5962"/>
          <w:spacing w:val="19"/>
        </w:rPr>
        <w:t xml:space="preserve"> </w:t>
      </w:r>
      <w:r w:rsidRPr="008976A8">
        <w:rPr>
          <w:rFonts w:ascii="AdvPS5962" w:hAnsi="AdvPS5962"/>
          <w:color w:val="231F20"/>
        </w:rPr>
        <w:t xml:space="preserve">p &lt; </w:t>
      </w:r>
      <w:r w:rsidRPr="008976A8">
        <w:rPr>
          <w:rFonts w:ascii="AdvPS5962" w:hAnsi="AdvPS5962"/>
        </w:rPr>
        <w:t>0.001)</w:t>
      </w:r>
      <w:r w:rsidRPr="008976A8">
        <w:rPr>
          <w:rFonts w:ascii="AdvPS5962" w:hAnsi="AdvPS5962"/>
          <w:spacing w:val="20"/>
        </w:rPr>
        <w:t xml:space="preserve"> </w:t>
      </w:r>
      <w:r w:rsidRPr="008976A8">
        <w:rPr>
          <w:rFonts w:ascii="AdvPS5962" w:hAnsi="AdvPS5962"/>
          <w:color w:val="231F20"/>
        </w:rPr>
        <w:t xml:space="preserve">and absence of </w:t>
      </w:r>
      <w:r w:rsidRPr="008976A8">
        <w:rPr>
          <w:rFonts w:ascii="AdvPS5962" w:hAnsi="AdvPS5962"/>
        </w:rPr>
        <w:t>opportunistic</w:t>
      </w:r>
      <w:r w:rsidRPr="008976A8">
        <w:rPr>
          <w:rFonts w:ascii="AdvPS5962" w:hAnsi="AdvPS5962"/>
          <w:spacing w:val="-2"/>
        </w:rPr>
        <w:t xml:space="preserve"> </w:t>
      </w:r>
      <w:r w:rsidRPr="008976A8">
        <w:rPr>
          <w:rFonts w:ascii="AdvPS5962" w:hAnsi="AdvPS5962"/>
        </w:rPr>
        <w:t>infections</w:t>
      </w:r>
      <w:r w:rsidRPr="008976A8">
        <w:rPr>
          <w:rFonts w:ascii="AdvPS5962" w:hAnsi="AdvPS5962"/>
          <w:spacing w:val="-1"/>
        </w:rPr>
        <w:t xml:space="preserve"> </w:t>
      </w:r>
      <w:r w:rsidRPr="008976A8">
        <w:rPr>
          <w:rFonts w:ascii="AdvPS5962" w:hAnsi="AdvPS5962"/>
          <w:color w:val="231F20"/>
        </w:rPr>
        <w:t xml:space="preserve">(AOR = </w:t>
      </w:r>
      <w:r w:rsidRPr="008976A8">
        <w:rPr>
          <w:rFonts w:ascii="AdvPS5962" w:hAnsi="AdvPS5962"/>
        </w:rPr>
        <w:t>0.65</w:t>
      </w:r>
      <w:r w:rsidRPr="008976A8">
        <w:rPr>
          <w:rFonts w:ascii="AdvPS5962" w:hAnsi="AdvPS5962"/>
          <w:spacing w:val="-1"/>
        </w:rPr>
        <w:t xml:space="preserve"> </w:t>
      </w:r>
      <w:r w:rsidRPr="008976A8">
        <w:rPr>
          <w:rFonts w:ascii="AdvPS5962" w:hAnsi="AdvPS5962"/>
        </w:rPr>
        <w:t>(0.45–</w:t>
      </w:r>
      <w:r w:rsidRPr="008976A8">
        <w:rPr>
          <w:rFonts w:ascii="AdvPS5962" w:hAnsi="AdvPS5962"/>
        </w:rPr>
        <w:lastRenderedPageBreak/>
        <w:t>0.93),</w:t>
      </w:r>
      <w:r w:rsidRPr="008976A8">
        <w:rPr>
          <w:rFonts w:ascii="AdvPS5962" w:hAnsi="AdvPS5962"/>
          <w:spacing w:val="1"/>
        </w:rPr>
        <w:t xml:space="preserve"> </w:t>
      </w:r>
      <w:r w:rsidRPr="008976A8">
        <w:rPr>
          <w:rFonts w:ascii="AdvPS5962" w:hAnsi="AdvPS5962"/>
        </w:rPr>
        <w:t xml:space="preserve">p = 0.019) were significantly associated with </w:t>
      </w:r>
      <w:r w:rsidRPr="008976A8">
        <w:rPr>
          <w:rFonts w:ascii="AdvPS5962" w:hAnsi="AdvPS5962"/>
          <w:color w:val="231F20"/>
        </w:rPr>
        <w:t>cytopenia after</w:t>
      </w:r>
      <w:r w:rsidRPr="008976A8">
        <w:rPr>
          <w:rFonts w:ascii="AdvPS5962" w:hAnsi="AdvPS5962"/>
          <w:color w:val="231F20"/>
          <w:spacing w:val="11"/>
        </w:rPr>
        <w:t xml:space="preserve"> six m</w:t>
      </w:r>
      <w:r w:rsidRPr="008976A8">
        <w:rPr>
          <w:rFonts w:ascii="AdvPS5962" w:hAnsi="AdvPS5962"/>
          <w:color w:val="231F20"/>
        </w:rPr>
        <w:t>onths</w:t>
      </w:r>
      <w:r w:rsidRPr="008976A8">
        <w:rPr>
          <w:rFonts w:ascii="AdvPS5962" w:hAnsi="AdvPS5962"/>
          <w:color w:val="231F20"/>
          <w:spacing w:val="13"/>
        </w:rPr>
        <w:t xml:space="preserve"> on ART(Table 4).</w:t>
      </w:r>
    </w:p>
    <w:p w14:paraId="3AB6C98F" w14:textId="77777777" w:rsidR="008976A8" w:rsidRDefault="008976A8" w:rsidP="008976A8">
      <w:pPr>
        <w:pStyle w:val="Caption"/>
        <w:overflowPunct w:val="0"/>
        <w:spacing w:line="360" w:lineRule="auto"/>
        <w:jc w:val="both"/>
        <w:rPr>
          <w:rFonts w:ascii="AdvPS5962" w:hAnsi="AdvPS5962"/>
          <w:i w:val="0"/>
          <w:color w:val="auto"/>
          <w:sz w:val="22"/>
          <w:szCs w:val="22"/>
        </w:rPr>
        <w:sectPr w:rsidR="008976A8" w:rsidSect="008976A8">
          <w:type w:val="continuous"/>
          <w:pgSz w:w="12240" w:h="15840"/>
          <w:pgMar w:top="1276" w:right="1183" w:bottom="1440" w:left="1440" w:header="720" w:footer="720" w:gutter="0"/>
          <w:cols w:num="2" w:space="332"/>
          <w:docGrid w:linePitch="360"/>
        </w:sectPr>
      </w:pPr>
      <w:bookmarkStart w:id="35" w:name="_Toc129713724"/>
    </w:p>
    <w:p w14:paraId="2D39D175" w14:textId="7ED133A2" w:rsidR="008976A8" w:rsidRPr="008976A8" w:rsidRDefault="008976A8" w:rsidP="00762E10">
      <w:pPr>
        <w:pStyle w:val="Caption"/>
        <w:overflowPunct w:val="0"/>
        <w:spacing w:before="120" w:after="0"/>
        <w:jc w:val="both"/>
        <w:rPr>
          <w:rFonts w:ascii="AdvPS5962" w:hAnsi="AdvPS5962"/>
          <w:sz w:val="22"/>
          <w:szCs w:val="22"/>
        </w:rPr>
      </w:pPr>
      <w:r w:rsidRPr="008976A8">
        <w:rPr>
          <w:rFonts w:ascii="AdvPS5962" w:hAnsi="AdvPS5962"/>
          <w:i w:val="0"/>
          <w:color w:val="auto"/>
          <w:sz w:val="22"/>
          <w:szCs w:val="22"/>
        </w:rPr>
        <w:t xml:space="preserve">Table </w:t>
      </w:r>
      <w:r w:rsidRPr="008976A8">
        <w:rPr>
          <w:rFonts w:ascii="AdvPS5962" w:hAnsi="AdvPS5962"/>
          <w:i w:val="0"/>
          <w:sz w:val="22"/>
          <w:szCs w:val="22"/>
        </w:rPr>
        <w:fldChar w:fldCharType="begin"/>
      </w:r>
      <w:r w:rsidRPr="008976A8">
        <w:rPr>
          <w:rFonts w:ascii="AdvPS5962" w:hAnsi="AdvPS5962"/>
          <w:i w:val="0"/>
          <w:sz w:val="22"/>
          <w:szCs w:val="22"/>
        </w:rPr>
        <w:instrText>SEQ Table \* ARABIC</w:instrText>
      </w:r>
      <w:r w:rsidRPr="008976A8">
        <w:rPr>
          <w:rFonts w:ascii="AdvPS5962" w:hAnsi="AdvPS5962"/>
          <w:i w:val="0"/>
          <w:sz w:val="22"/>
          <w:szCs w:val="22"/>
        </w:rPr>
        <w:fldChar w:fldCharType="separate"/>
      </w:r>
      <w:r w:rsidRPr="008976A8">
        <w:rPr>
          <w:rFonts w:ascii="AdvPS5962" w:hAnsi="AdvPS5962"/>
          <w:i w:val="0"/>
          <w:noProof/>
          <w:sz w:val="22"/>
          <w:szCs w:val="22"/>
        </w:rPr>
        <w:t>4</w:t>
      </w:r>
      <w:r w:rsidRPr="008976A8">
        <w:rPr>
          <w:rFonts w:ascii="AdvPS5962" w:hAnsi="AdvPS5962"/>
          <w:i w:val="0"/>
          <w:sz w:val="22"/>
          <w:szCs w:val="22"/>
        </w:rPr>
        <w:fldChar w:fldCharType="end"/>
      </w:r>
      <w:r w:rsidRPr="008976A8">
        <w:rPr>
          <w:rFonts w:ascii="AdvPS5962" w:hAnsi="AdvPS5962"/>
          <w:i w:val="0"/>
          <w:color w:val="auto"/>
          <w:sz w:val="22"/>
          <w:szCs w:val="22"/>
        </w:rPr>
        <w:t>; Ordinal logistic regression model outputs indicating associated factors of</w:t>
      </w:r>
      <w:r w:rsidRPr="008976A8">
        <w:rPr>
          <w:rFonts w:ascii="AdvPS5962" w:hAnsi="AdvPS5962"/>
          <w:i w:val="0"/>
          <w:color w:val="auto"/>
          <w:spacing w:val="1"/>
          <w:sz w:val="22"/>
          <w:szCs w:val="22"/>
        </w:rPr>
        <w:t xml:space="preserve"> </w:t>
      </w:r>
      <w:r w:rsidRPr="008976A8">
        <w:rPr>
          <w:rFonts w:ascii="AdvPS5962" w:hAnsi="AdvPS5962"/>
          <w:i w:val="0"/>
          <w:color w:val="auto"/>
          <w:sz w:val="22"/>
          <w:szCs w:val="22"/>
        </w:rPr>
        <w:t>cytopenia among</w:t>
      </w:r>
      <w:r w:rsidRPr="008976A8">
        <w:rPr>
          <w:rFonts w:ascii="AdvPS5962" w:hAnsi="AdvPS5962"/>
          <w:i w:val="0"/>
          <w:color w:val="auto"/>
          <w:spacing w:val="1"/>
          <w:sz w:val="22"/>
          <w:szCs w:val="22"/>
        </w:rPr>
        <w:t xml:space="preserve"> </w:t>
      </w:r>
      <w:r w:rsidRPr="008976A8">
        <w:rPr>
          <w:rFonts w:ascii="AdvPS5962" w:hAnsi="AdvPS5962"/>
          <w:i w:val="0"/>
          <w:color w:val="auto"/>
          <w:sz w:val="22"/>
          <w:szCs w:val="22"/>
        </w:rPr>
        <w:t>HAART-infected patients on ART SPHMMC, Addis Ababa, Ethiopia,</w:t>
      </w:r>
      <w:r w:rsidRPr="008976A8">
        <w:rPr>
          <w:rFonts w:ascii="AdvPS5962" w:hAnsi="AdvPS5962"/>
          <w:i w:val="0"/>
          <w:color w:val="auto"/>
          <w:spacing w:val="-57"/>
          <w:sz w:val="22"/>
          <w:szCs w:val="22"/>
        </w:rPr>
        <w:t xml:space="preserve"> </w:t>
      </w:r>
      <w:r w:rsidRPr="008976A8">
        <w:rPr>
          <w:rFonts w:ascii="AdvPS5962" w:hAnsi="AdvPS5962"/>
          <w:i w:val="0"/>
          <w:color w:val="auto"/>
          <w:sz w:val="22"/>
          <w:szCs w:val="22"/>
        </w:rPr>
        <w:t>2021</w:t>
      </w:r>
      <w:bookmarkEnd w:id="35"/>
      <w:r w:rsidRPr="008976A8">
        <w:rPr>
          <w:rFonts w:ascii="AdvPS5962" w:hAnsi="AdvPS5962"/>
          <w:i w:val="0"/>
          <w:color w:val="auto"/>
          <w:sz w:val="22"/>
          <w:szCs w:val="22"/>
        </w:rPr>
        <w:t xml:space="preserve"> </w:t>
      </w:r>
    </w:p>
    <w:tbl>
      <w:tblPr>
        <w:tblW w:w="9362" w:type="dxa"/>
        <w:tblInd w:w="136" w:type="dxa"/>
        <w:tblBorders>
          <w:top w:val="single" w:sz="4" w:space="0" w:color="auto"/>
          <w:bottom w:val="single" w:sz="4" w:space="0" w:color="auto"/>
          <w:insideH w:val="single" w:sz="4" w:space="0" w:color="auto"/>
        </w:tblBorders>
        <w:tblCellMar>
          <w:left w:w="5" w:type="dxa"/>
          <w:right w:w="5" w:type="dxa"/>
        </w:tblCellMar>
        <w:tblLook w:val="04A0" w:firstRow="1" w:lastRow="0" w:firstColumn="1" w:lastColumn="0" w:noHBand="0" w:noVBand="1"/>
      </w:tblPr>
      <w:tblGrid>
        <w:gridCol w:w="3692"/>
        <w:gridCol w:w="1134"/>
        <w:gridCol w:w="1559"/>
        <w:gridCol w:w="1843"/>
        <w:gridCol w:w="1134"/>
      </w:tblGrid>
      <w:tr w:rsidR="00980AE9" w:rsidRPr="006D62E9" w14:paraId="6F26E383" w14:textId="77777777" w:rsidTr="00B80EA7">
        <w:trPr>
          <w:trHeight w:val="281"/>
        </w:trPr>
        <w:tc>
          <w:tcPr>
            <w:tcW w:w="3692" w:type="dxa"/>
            <w:tcBorders>
              <w:bottom w:val="single" w:sz="4" w:space="0" w:color="auto"/>
            </w:tcBorders>
            <w:shd w:val="clear" w:color="auto" w:fill="F2F2F2" w:themeFill="background1" w:themeFillShade="F2"/>
          </w:tcPr>
          <w:p w14:paraId="1E255351" w14:textId="77777777" w:rsidR="00980AE9" w:rsidRPr="006D62E9" w:rsidRDefault="00980AE9" w:rsidP="003911EF">
            <w:pPr>
              <w:pStyle w:val="TableParagraph"/>
              <w:overflowPunct w:val="0"/>
              <w:spacing w:line="276" w:lineRule="auto"/>
              <w:rPr>
                <w:rFonts w:ascii="AdvPS5962" w:hAnsi="AdvPS5962"/>
                <w:b/>
              </w:rPr>
            </w:pPr>
            <w:r w:rsidRPr="006D62E9">
              <w:rPr>
                <w:rFonts w:ascii="AdvPS5962" w:hAnsi="AdvPS5962"/>
                <w:b/>
              </w:rPr>
              <w:t>Variables</w:t>
            </w:r>
          </w:p>
        </w:tc>
        <w:tc>
          <w:tcPr>
            <w:tcW w:w="1134" w:type="dxa"/>
            <w:tcBorders>
              <w:bottom w:val="single" w:sz="4" w:space="0" w:color="auto"/>
            </w:tcBorders>
            <w:shd w:val="clear" w:color="auto" w:fill="F2F2F2" w:themeFill="background1" w:themeFillShade="F2"/>
          </w:tcPr>
          <w:p w14:paraId="18FA0DCA" w14:textId="3E0AFB1E" w:rsidR="00980AE9" w:rsidRPr="006D62E9" w:rsidRDefault="00980AE9" w:rsidP="003911EF">
            <w:pPr>
              <w:pStyle w:val="TableParagraph"/>
              <w:overflowPunct w:val="0"/>
              <w:spacing w:line="276" w:lineRule="auto"/>
              <w:ind w:left="108"/>
              <w:rPr>
                <w:rFonts w:ascii="AdvPS5962" w:hAnsi="AdvPS5962"/>
                <w:b/>
              </w:rPr>
            </w:pPr>
          </w:p>
        </w:tc>
        <w:tc>
          <w:tcPr>
            <w:tcW w:w="1559" w:type="dxa"/>
            <w:tcBorders>
              <w:bottom w:val="single" w:sz="4" w:space="0" w:color="auto"/>
            </w:tcBorders>
            <w:shd w:val="clear" w:color="auto" w:fill="F2F2F2" w:themeFill="background1" w:themeFillShade="F2"/>
          </w:tcPr>
          <w:p w14:paraId="4BEFBD2C" w14:textId="19C1F75A" w:rsidR="00980AE9" w:rsidRPr="006D62E9" w:rsidRDefault="00980AE9" w:rsidP="003911EF">
            <w:pPr>
              <w:pStyle w:val="TableParagraph"/>
              <w:overflowPunct w:val="0"/>
              <w:spacing w:line="276" w:lineRule="auto"/>
              <w:ind w:left="108"/>
              <w:jc w:val="center"/>
              <w:rPr>
                <w:rFonts w:ascii="AdvPS5962" w:hAnsi="AdvPS5962"/>
                <w:b/>
              </w:rPr>
            </w:pPr>
            <w:r>
              <w:rPr>
                <w:rFonts w:ascii="AdvPS5962" w:hAnsi="AdvPS5962"/>
                <w:b/>
              </w:rPr>
              <w:t>n</w:t>
            </w:r>
            <w:r w:rsidRPr="006D62E9">
              <w:rPr>
                <w:rFonts w:ascii="AdvPS5962" w:hAnsi="AdvPS5962"/>
                <w:b/>
              </w:rPr>
              <w:t xml:space="preserve"> (%t)</w:t>
            </w:r>
          </w:p>
        </w:tc>
        <w:tc>
          <w:tcPr>
            <w:tcW w:w="1843" w:type="dxa"/>
            <w:tcBorders>
              <w:bottom w:val="single" w:sz="4" w:space="0" w:color="auto"/>
            </w:tcBorders>
            <w:shd w:val="clear" w:color="auto" w:fill="F2F2F2" w:themeFill="background1" w:themeFillShade="F2"/>
          </w:tcPr>
          <w:p w14:paraId="47392311" w14:textId="302CB572" w:rsidR="00980AE9" w:rsidRPr="006D62E9" w:rsidRDefault="00980AE9" w:rsidP="003911EF">
            <w:pPr>
              <w:pStyle w:val="TableParagraph"/>
              <w:overflowPunct w:val="0"/>
              <w:spacing w:line="276" w:lineRule="auto"/>
              <w:ind w:left="106"/>
              <w:jc w:val="center"/>
              <w:rPr>
                <w:rFonts w:ascii="AdvPS5962" w:hAnsi="AdvPS5962"/>
                <w:b/>
              </w:rPr>
            </w:pPr>
            <w:r w:rsidRPr="006D62E9">
              <w:rPr>
                <w:rFonts w:ascii="AdvPS5962" w:hAnsi="AdvPS5962"/>
                <w:b/>
              </w:rPr>
              <w:t>AOR</w:t>
            </w:r>
            <w:r w:rsidRPr="006D62E9">
              <w:rPr>
                <w:rFonts w:ascii="AdvPS5962" w:hAnsi="AdvPS5962"/>
                <w:b/>
                <w:spacing w:val="-3"/>
              </w:rPr>
              <w:t xml:space="preserve"> </w:t>
            </w:r>
            <w:r w:rsidRPr="006D62E9">
              <w:rPr>
                <w:rFonts w:ascii="AdvPS5962" w:hAnsi="AdvPS5962"/>
                <w:b/>
              </w:rPr>
              <w:t>(95%</w:t>
            </w:r>
            <w:r w:rsidRPr="006D62E9">
              <w:rPr>
                <w:rFonts w:ascii="AdvPS5962" w:hAnsi="AdvPS5962"/>
                <w:b/>
                <w:spacing w:val="-1"/>
              </w:rPr>
              <w:t xml:space="preserve"> </w:t>
            </w:r>
            <w:r w:rsidRPr="006D62E9">
              <w:rPr>
                <w:rFonts w:ascii="AdvPS5962" w:hAnsi="AdvPS5962"/>
                <w:b/>
              </w:rPr>
              <w:t>CI)</w:t>
            </w:r>
          </w:p>
        </w:tc>
        <w:tc>
          <w:tcPr>
            <w:tcW w:w="1134" w:type="dxa"/>
            <w:tcBorders>
              <w:bottom w:val="single" w:sz="4" w:space="0" w:color="auto"/>
            </w:tcBorders>
            <w:shd w:val="clear" w:color="auto" w:fill="F2F2F2" w:themeFill="background1" w:themeFillShade="F2"/>
          </w:tcPr>
          <w:p w14:paraId="76031418" w14:textId="5F4627AD" w:rsidR="00980AE9" w:rsidRPr="006D62E9" w:rsidRDefault="00980AE9" w:rsidP="003911EF">
            <w:pPr>
              <w:pStyle w:val="TableParagraph"/>
              <w:overflowPunct w:val="0"/>
              <w:spacing w:line="276" w:lineRule="auto"/>
              <w:ind w:left="0"/>
              <w:jc w:val="center"/>
              <w:rPr>
                <w:rFonts w:ascii="AdvPS5962" w:hAnsi="AdvPS5962"/>
                <w:b/>
              </w:rPr>
            </w:pPr>
            <w:r w:rsidRPr="006D62E9">
              <w:rPr>
                <w:rFonts w:ascii="AdvPS5962" w:hAnsi="AdvPS5962"/>
                <w:b/>
              </w:rPr>
              <w:t>P</w:t>
            </w:r>
            <w:r>
              <w:rPr>
                <w:rFonts w:ascii="AdvPS5962" w:hAnsi="AdvPS5962"/>
                <w:b/>
              </w:rPr>
              <w:t>-</w:t>
            </w:r>
            <w:r w:rsidRPr="006D62E9">
              <w:rPr>
                <w:rFonts w:ascii="AdvPS5962" w:hAnsi="AdvPS5962"/>
                <w:b/>
              </w:rPr>
              <w:t>value</w:t>
            </w:r>
          </w:p>
        </w:tc>
      </w:tr>
      <w:tr w:rsidR="00980AE9" w:rsidRPr="006D62E9" w14:paraId="0EE3832A" w14:textId="77777777" w:rsidTr="00B80EA7">
        <w:trPr>
          <w:trHeight w:val="303"/>
        </w:trPr>
        <w:tc>
          <w:tcPr>
            <w:tcW w:w="3692" w:type="dxa"/>
            <w:tcBorders>
              <w:bottom w:val="nil"/>
            </w:tcBorders>
          </w:tcPr>
          <w:p w14:paraId="41F3101A" w14:textId="77777777"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Sex</w:t>
            </w:r>
          </w:p>
        </w:tc>
        <w:tc>
          <w:tcPr>
            <w:tcW w:w="1134" w:type="dxa"/>
            <w:tcBorders>
              <w:bottom w:val="nil"/>
            </w:tcBorders>
          </w:tcPr>
          <w:p w14:paraId="24BD847F"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Female</w:t>
            </w:r>
          </w:p>
        </w:tc>
        <w:tc>
          <w:tcPr>
            <w:tcW w:w="1559" w:type="dxa"/>
            <w:tcBorders>
              <w:bottom w:val="nil"/>
            </w:tcBorders>
          </w:tcPr>
          <w:p w14:paraId="1590C7D1"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143(37)</w:t>
            </w:r>
          </w:p>
        </w:tc>
        <w:tc>
          <w:tcPr>
            <w:tcW w:w="1843" w:type="dxa"/>
            <w:tcBorders>
              <w:bottom w:val="nil"/>
            </w:tcBorders>
          </w:tcPr>
          <w:p w14:paraId="6E4E61EF" w14:textId="4650DD9B"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6.7 (1.3</w:t>
            </w:r>
            <w:r w:rsidRPr="006D62E9">
              <w:rPr>
                <w:rFonts w:ascii="AdvPS5962" w:hAnsi="AdvPS5962"/>
                <w:i/>
              </w:rPr>
              <w:t>–</w:t>
            </w:r>
            <w:r w:rsidRPr="006D62E9">
              <w:rPr>
                <w:rFonts w:ascii="AdvPS5962" w:hAnsi="AdvPS5962"/>
              </w:rPr>
              <w:t>34.4)</w:t>
            </w:r>
          </w:p>
        </w:tc>
        <w:tc>
          <w:tcPr>
            <w:tcW w:w="1134" w:type="dxa"/>
            <w:tcBorders>
              <w:bottom w:val="nil"/>
            </w:tcBorders>
          </w:tcPr>
          <w:p w14:paraId="500FF2D4"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0.022</w:t>
            </w:r>
          </w:p>
        </w:tc>
      </w:tr>
      <w:tr w:rsidR="00980AE9" w:rsidRPr="006D62E9" w14:paraId="12DE29D8" w14:textId="77777777" w:rsidTr="00B80EA7">
        <w:trPr>
          <w:trHeight w:val="146"/>
        </w:trPr>
        <w:tc>
          <w:tcPr>
            <w:tcW w:w="3692" w:type="dxa"/>
            <w:tcBorders>
              <w:top w:val="nil"/>
              <w:bottom w:val="nil"/>
            </w:tcBorders>
          </w:tcPr>
          <w:p w14:paraId="492B950F"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tcPr>
          <w:p w14:paraId="28024022"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Male (1)</w:t>
            </w:r>
          </w:p>
        </w:tc>
        <w:tc>
          <w:tcPr>
            <w:tcW w:w="1559" w:type="dxa"/>
            <w:tcBorders>
              <w:top w:val="nil"/>
              <w:bottom w:val="nil"/>
            </w:tcBorders>
          </w:tcPr>
          <w:p w14:paraId="79633077"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244(63)</w:t>
            </w:r>
          </w:p>
        </w:tc>
        <w:tc>
          <w:tcPr>
            <w:tcW w:w="1843" w:type="dxa"/>
            <w:tcBorders>
              <w:top w:val="nil"/>
              <w:bottom w:val="nil"/>
            </w:tcBorders>
          </w:tcPr>
          <w:p w14:paraId="6D473672" w14:textId="1B738782" w:rsidR="00980AE9" w:rsidRPr="006D62E9" w:rsidRDefault="00980AE9" w:rsidP="003911EF">
            <w:pPr>
              <w:pStyle w:val="TableParagraph"/>
              <w:overflowPunct w:val="0"/>
              <w:spacing w:line="276" w:lineRule="auto"/>
              <w:ind w:left="106"/>
              <w:jc w:val="center"/>
              <w:rPr>
                <w:rFonts w:ascii="AdvPS5962" w:hAnsi="AdvPS5962"/>
              </w:rPr>
            </w:pPr>
            <w:r>
              <w:rPr>
                <w:rFonts w:ascii="AdvPS5962" w:hAnsi="AdvPS5962"/>
              </w:rPr>
              <w:t>1.00</w:t>
            </w:r>
          </w:p>
        </w:tc>
        <w:tc>
          <w:tcPr>
            <w:tcW w:w="1134" w:type="dxa"/>
            <w:tcBorders>
              <w:top w:val="nil"/>
              <w:bottom w:val="nil"/>
            </w:tcBorders>
          </w:tcPr>
          <w:p w14:paraId="60009EEF" w14:textId="77777777" w:rsidR="00980AE9" w:rsidRPr="006D62E9" w:rsidRDefault="00980AE9" w:rsidP="003911EF">
            <w:pPr>
              <w:pStyle w:val="TableParagraph"/>
              <w:overflowPunct w:val="0"/>
              <w:spacing w:line="276" w:lineRule="auto"/>
              <w:ind w:left="106"/>
              <w:jc w:val="center"/>
              <w:rPr>
                <w:rFonts w:ascii="AdvPS5962" w:hAnsi="AdvPS5962"/>
              </w:rPr>
            </w:pPr>
          </w:p>
        </w:tc>
      </w:tr>
      <w:tr w:rsidR="00980AE9" w:rsidRPr="006D62E9" w14:paraId="1FE74D06" w14:textId="77777777" w:rsidTr="00B80EA7">
        <w:trPr>
          <w:trHeight w:val="255"/>
        </w:trPr>
        <w:tc>
          <w:tcPr>
            <w:tcW w:w="3692" w:type="dxa"/>
            <w:tcBorders>
              <w:top w:val="nil"/>
              <w:bottom w:val="nil"/>
            </w:tcBorders>
            <w:shd w:val="clear" w:color="auto" w:fill="F2F2F2" w:themeFill="background1" w:themeFillShade="F2"/>
          </w:tcPr>
          <w:p w14:paraId="6FF7EFF9" w14:textId="77777777"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WHO</w:t>
            </w:r>
            <w:r w:rsidRPr="006D62E9">
              <w:rPr>
                <w:rFonts w:ascii="AdvPS5962" w:hAnsi="AdvPS5962"/>
                <w:spacing w:val="-4"/>
              </w:rPr>
              <w:t xml:space="preserve"> </w:t>
            </w:r>
            <w:r w:rsidRPr="006D62E9">
              <w:rPr>
                <w:rFonts w:ascii="AdvPS5962" w:hAnsi="AdvPS5962"/>
              </w:rPr>
              <w:t>stage</w:t>
            </w:r>
          </w:p>
        </w:tc>
        <w:tc>
          <w:tcPr>
            <w:tcW w:w="1134" w:type="dxa"/>
            <w:tcBorders>
              <w:top w:val="nil"/>
              <w:bottom w:val="nil"/>
            </w:tcBorders>
            <w:shd w:val="clear" w:color="auto" w:fill="F2F2F2" w:themeFill="background1" w:themeFillShade="F2"/>
          </w:tcPr>
          <w:p w14:paraId="15BE1F9E"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Stage IV</w:t>
            </w:r>
          </w:p>
        </w:tc>
        <w:tc>
          <w:tcPr>
            <w:tcW w:w="1559" w:type="dxa"/>
            <w:tcBorders>
              <w:top w:val="nil"/>
              <w:bottom w:val="nil"/>
            </w:tcBorders>
            <w:shd w:val="clear" w:color="auto" w:fill="F2F2F2" w:themeFill="background1" w:themeFillShade="F2"/>
          </w:tcPr>
          <w:p w14:paraId="39CFA320"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57(14.7)</w:t>
            </w:r>
          </w:p>
        </w:tc>
        <w:tc>
          <w:tcPr>
            <w:tcW w:w="1843" w:type="dxa"/>
            <w:tcBorders>
              <w:top w:val="nil"/>
              <w:bottom w:val="nil"/>
            </w:tcBorders>
            <w:shd w:val="clear" w:color="auto" w:fill="F2F2F2" w:themeFill="background1" w:themeFillShade="F2"/>
          </w:tcPr>
          <w:p w14:paraId="6DB1DB56" w14:textId="509342F7"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1.1 (0.55</w:t>
            </w:r>
            <w:r w:rsidRPr="006D62E9">
              <w:rPr>
                <w:rFonts w:ascii="AdvPS5962" w:hAnsi="AdvPS5962"/>
                <w:i/>
              </w:rPr>
              <w:t>–</w:t>
            </w:r>
            <w:r w:rsidRPr="006D62E9">
              <w:rPr>
                <w:rFonts w:ascii="AdvPS5962" w:hAnsi="AdvPS5962"/>
              </w:rPr>
              <w:t>2.1)</w:t>
            </w:r>
          </w:p>
        </w:tc>
        <w:tc>
          <w:tcPr>
            <w:tcW w:w="1134" w:type="dxa"/>
            <w:tcBorders>
              <w:top w:val="nil"/>
              <w:bottom w:val="nil"/>
            </w:tcBorders>
            <w:shd w:val="clear" w:color="auto" w:fill="F2F2F2" w:themeFill="background1" w:themeFillShade="F2"/>
          </w:tcPr>
          <w:p w14:paraId="5B3874D7"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0.852</w:t>
            </w:r>
          </w:p>
        </w:tc>
      </w:tr>
      <w:tr w:rsidR="00980AE9" w:rsidRPr="006D62E9" w14:paraId="18ED1C74" w14:textId="77777777" w:rsidTr="00B80EA7">
        <w:trPr>
          <w:trHeight w:val="300"/>
        </w:trPr>
        <w:tc>
          <w:tcPr>
            <w:tcW w:w="3692" w:type="dxa"/>
            <w:tcBorders>
              <w:top w:val="nil"/>
              <w:bottom w:val="nil"/>
            </w:tcBorders>
            <w:shd w:val="clear" w:color="auto" w:fill="F2F2F2" w:themeFill="background1" w:themeFillShade="F2"/>
          </w:tcPr>
          <w:p w14:paraId="0782AEC2"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shd w:val="clear" w:color="auto" w:fill="F2F2F2" w:themeFill="background1" w:themeFillShade="F2"/>
          </w:tcPr>
          <w:p w14:paraId="3B76F835"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Stage III</w:t>
            </w:r>
          </w:p>
        </w:tc>
        <w:tc>
          <w:tcPr>
            <w:tcW w:w="1559" w:type="dxa"/>
            <w:tcBorders>
              <w:top w:val="nil"/>
              <w:bottom w:val="nil"/>
            </w:tcBorders>
            <w:shd w:val="clear" w:color="auto" w:fill="F2F2F2" w:themeFill="background1" w:themeFillShade="F2"/>
          </w:tcPr>
          <w:p w14:paraId="5E1CD7C7"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150(38.8)</w:t>
            </w:r>
          </w:p>
        </w:tc>
        <w:tc>
          <w:tcPr>
            <w:tcW w:w="1843" w:type="dxa"/>
            <w:tcBorders>
              <w:top w:val="nil"/>
              <w:bottom w:val="nil"/>
            </w:tcBorders>
            <w:shd w:val="clear" w:color="auto" w:fill="F2F2F2" w:themeFill="background1" w:themeFillShade="F2"/>
          </w:tcPr>
          <w:p w14:paraId="138ED4EC" w14:textId="1B5B79BE"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1.0(0.43</w:t>
            </w:r>
            <w:r w:rsidRPr="006D62E9">
              <w:rPr>
                <w:rFonts w:ascii="AdvPS5962" w:hAnsi="AdvPS5962"/>
                <w:i/>
              </w:rPr>
              <w:t>–</w:t>
            </w:r>
            <w:r w:rsidRPr="006D62E9">
              <w:rPr>
                <w:rFonts w:ascii="AdvPS5962" w:hAnsi="AdvPS5962"/>
              </w:rPr>
              <w:t>1.8)</w:t>
            </w:r>
          </w:p>
        </w:tc>
        <w:tc>
          <w:tcPr>
            <w:tcW w:w="1134" w:type="dxa"/>
            <w:tcBorders>
              <w:top w:val="nil"/>
              <w:bottom w:val="nil"/>
            </w:tcBorders>
            <w:shd w:val="clear" w:color="auto" w:fill="F2F2F2" w:themeFill="background1" w:themeFillShade="F2"/>
          </w:tcPr>
          <w:p w14:paraId="698B1D3A" w14:textId="77777777"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0.640</w:t>
            </w:r>
          </w:p>
        </w:tc>
      </w:tr>
      <w:tr w:rsidR="00980AE9" w:rsidRPr="006D62E9" w14:paraId="6AFEAF63" w14:textId="77777777" w:rsidTr="00B80EA7">
        <w:trPr>
          <w:trHeight w:val="251"/>
        </w:trPr>
        <w:tc>
          <w:tcPr>
            <w:tcW w:w="3692" w:type="dxa"/>
            <w:tcBorders>
              <w:top w:val="nil"/>
              <w:bottom w:val="nil"/>
            </w:tcBorders>
            <w:shd w:val="clear" w:color="auto" w:fill="F2F2F2" w:themeFill="background1" w:themeFillShade="F2"/>
          </w:tcPr>
          <w:p w14:paraId="5B695492"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shd w:val="clear" w:color="auto" w:fill="F2F2F2" w:themeFill="background1" w:themeFillShade="F2"/>
          </w:tcPr>
          <w:p w14:paraId="72DE5B59"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Stage II</w:t>
            </w:r>
          </w:p>
        </w:tc>
        <w:tc>
          <w:tcPr>
            <w:tcW w:w="1559" w:type="dxa"/>
            <w:tcBorders>
              <w:top w:val="nil"/>
              <w:bottom w:val="nil"/>
            </w:tcBorders>
            <w:shd w:val="clear" w:color="auto" w:fill="F2F2F2" w:themeFill="background1" w:themeFillShade="F2"/>
          </w:tcPr>
          <w:p w14:paraId="57635E44"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63(16.3)</w:t>
            </w:r>
          </w:p>
        </w:tc>
        <w:tc>
          <w:tcPr>
            <w:tcW w:w="1843" w:type="dxa"/>
            <w:tcBorders>
              <w:top w:val="nil"/>
              <w:bottom w:val="nil"/>
            </w:tcBorders>
            <w:shd w:val="clear" w:color="auto" w:fill="F2F2F2" w:themeFill="background1" w:themeFillShade="F2"/>
          </w:tcPr>
          <w:p w14:paraId="1A243723" w14:textId="5FA45E98"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1.1(0.63</w:t>
            </w:r>
            <w:r w:rsidRPr="006D62E9">
              <w:rPr>
                <w:rFonts w:ascii="AdvPS5962" w:hAnsi="AdvPS5962"/>
                <w:i/>
              </w:rPr>
              <w:t>–</w:t>
            </w:r>
            <w:r w:rsidRPr="006D62E9">
              <w:rPr>
                <w:rFonts w:ascii="AdvPS5962" w:hAnsi="AdvPS5962"/>
              </w:rPr>
              <w:t>1.9)</w:t>
            </w:r>
          </w:p>
        </w:tc>
        <w:tc>
          <w:tcPr>
            <w:tcW w:w="1134" w:type="dxa"/>
            <w:tcBorders>
              <w:top w:val="nil"/>
              <w:bottom w:val="nil"/>
            </w:tcBorders>
            <w:shd w:val="clear" w:color="auto" w:fill="F2F2F2" w:themeFill="background1" w:themeFillShade="F2"/>
          </w:tcPr>
          <w:p w14:paraId="7A640AC9" w14:textId="77777777"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0.543</w:t>
            </w:r>
          </w:p>
        </w:tc>
      </w:tr>
      <w:tr w:rsidR="00980AE9" w:rsidRPr="006D62E9" w14:paraId="4C0BAC54" w14:textId="77777777" w:rsidTr="00B80EA7">
        <w:trPr>
          <w:trHeight w:val="218"/>
        </w:trPr>
        <w:tc>
          <w:tcPr>
            <w:tcW w:w="3692" w:type="dxa"/>
            <w:tcBorders>
              <w:top w:val="nil"/>
              <w:bottom w:val="nil"/>
            </w:tcBorders>
            <w:shd w:val="clear" w:color="auto" w:fill="F2F2F2" w:themeFill="background1" w:themeFillShade="F2"/>
          </w:tcPr>
          <w:p w14:paraId="479B583C"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shd w:val="clear" w:color="auto" w:fill="F2F2F2" w:themeFill="background1" w:themeFillShade="F2"/>
          </w:tcPr>
          <w:p w14:paraId="2D94C599"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Stage I (1)</w:t>
            </w:r>
          </w:p>
        </w:tc>
        <w:tc>
          <w:tcPr>
            <w:tcW w:w="1559" w:type="dxa"/>
            <w:tcBorders>
              <w:top w:val="nil"/>
              <w:bottom w:val="nil"/>
            </w:tcBorders>
            <w:shd w:val="clear" w:color="auto" w:fill="F2F2F2" w:themeFill="background1" w:themeFillShade="F2"/>
          </w:tcPr>
          <w:p w14:paraId="3F6D4337"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117(30.2)</w:t>
            </w:r>
          </w:p>
        </w:tc>
        <w:tc>
          <w:tcPr>
            <w:tcW w:w="1843" w:type="dxa"/>
            <w:tcBorders>
              <w:top w:val="nil"/>
              <w:bottom w:val="nil"/>
            </w:tcBorders>
            <w:shd w:val="clear" w:color="auto" w:fill="F2F2F2" w:themeFill="background1" w:themeFillShade="F2"/>
          </w:tcPr>
          <w:p w14:paraId="5DB87D81" w14:textId="555470DE" w:rsidR="00980AE9" w:rsidRPr="006D62E9" w:rsidRDefault="00980AE9" w:rsidP="003911EF">
            <w:pPr>
              <w:pStyle w:val="TableParagraph"/>
              <w:overflowPunct w:val="0"/>
              <w:spacing w:line="276" w:lineRule="auto"/>
              <w:ind w:left="106"/>
              <w:jc w:val="center"/>
              <w:rPr>
                <w:rFonts w:ascii="AdvPS5962" w:hAnsi="AdvPS5962"/>
              </w:rPr>
            </w:pPr>
          </w:p>
        </w:tc>
        <w:tc>
          <w:tcPr>
            <w:tcW w:w="1134" w:type="dxa"/>
            <w:tcBorders>
              <w:top w:val="nil"/>
              <w:bottom w:val="nil"/>
            </w:tcBorders>
            <w:shd w:val="clear" w:color="auto" w:fill="F2F2F2" w:themeFill="background1" w:themeFillShade="F2"/>
          </w:tcPr>
          <w:p w14:paraId="09B3A69E" w14:textId="77777777" w:rsidR="00980AE9" w:rsidRPr="006D62E9" w:rsidRDefault="00980AE9" w:rsidP="003911EF">
            <w:pPr>
              <w:pStyle w:val="TableParagraph"/>
              <w:overflowPunct w:val="0"/>
              <w:spacing w:line="276" w:lineRule="auto"/>
              <w:ind w:left="106"/>
              <w:jc w:val="center"/>
              <w:rPr>
                <w:rFonts w:ascii="AdvPS5962" w:hAnsi="AdvPS5962"/>
              </w:rPr>
            </w:pPr>
          </w:p>
        </w:tc>
      </w:tr>
      <w:tr w:rsidR="00980AE9" w:rsidRPr="006D62E9" w14:paraId="1BF7E713" w14:textId="77777777" w:rsidTr="00B80EA7">
        <w:trPr>
          <w:trHeight w:val="315"/>
        </w:trPr>
        <w:tc>
          <w:tcPr>
            <w:tcW w:w="3692" w:type="dxa"/>
            <w:tcBorders>
              <w:top w:val="nil"/>
              <w:bottom w:val="nil"/>
            </w:tcBorders>
          </w:tcPr>
          <w:p w14:paraId="76DEDD71" w14:textId="77777777"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Type</w:t>
            </w:r>
            <w:r w:rsidRPr="006D62E9">
              <w:rPr>
                <w:rFonts w:ascii="AdvPS5962" w:hAnsi="AdvPS5962"/>
                <w:spacing w:val="-3"/>
              </w:rPr>
              <w:t xml:space="preserve"> </w:t>
            </w:r>
            <w:r w:rsidRPr="006D62E9">
              <w:rPr>
                <w:rFonts w:ascii="AdvPS5962" w:hAnsi="AdvPS5962"/>
              </w:rPr>
              <w:t>of ART</w:t>
            </w:r>
          </w:p>
        </w:tc>
        <w:tc>
          <w:tcPr>
            <w:tcW w:w="1134" w:type="dxa"/>
            <w:tcBorders>
              <w:top w:val="nil"/>
              <w:bottom w:val="nil"/>
            </w:tcBorders>
          </w:tcPr>
          <w:p w14:paraId="5EE22A77"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1e</w:t>
            </w:r>
          </w:p>
        </w:tc>
        <w:tc>
          <w:tcPr>
            <w:tcW w:w="1559" w:type="dxa"/>
            <w:tcBorders>
              <w:top w:val="nil"/>
              <w:bottom w:val="nil"/>
            </w:tcBorders>
          </w:tcPr>
          <w:p w14:paraId="2583FF28"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212(54.8)</w:t>
            </w:r>
          </w:p>
        </w:tc>
        <w:tc>
          <w:tcPr>
            <w:tcW w:w="1843" w:type="dxa"/>
            <w:tcBorders>
              <w:top w:val="nil"/>
              <w:bottom w:val="nil"/>
            </w:tcBorders>
          </w:tcPr>
          <w:p w14:paraId="53E078E6" w14:textId="3D021889"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1.2 (0.55</w:t>
            </w:r>
            <w:r w:rsidRPr="006D62E9">
              <w:rPr>
                <w:rFonts w:ascii="AdvPS5962" w:hAnsi="AdvPS5962"/>
                <w:i/>
              </w:rPr>
              <w:t>–</w:t>
            </w:r>
            <w:r w:rsidRPr="006D62E9">
              <w:rPr>
                <w:rFonts w:ascii="AdvPS5962" w:hAnsi="AdvPS5962"/>
              </w:rPr>
              <w:t>2.1)</w:t>
            </w:r>
          </w:p>
        </w:tc>
        <w:tc>
          <w:tcPr>
            <w:tcW w:w="1134" w:type="dxa"/>
            <w:tcBorders>
              <w:top w:val="nil"/>
              <w:bottom w:val="nil"/>
            </w:tcBorders>
          </w:tcPr>
          <w:p w14:paraId="658AE173"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0.535</w:t>
            </w:r>
          </w:p>
        </w:tc>
      </w:tr>
      <w:tr w:rsidR="00980AE9" w:rsidRPr="006D62E9" w14:paraId="575DFAD8" w14:textId="77777777" w:rsidTr="00B80EA7">
        <w:trPr>
          <w:trHeight w:val="217"/>
        </w:trPr>
        <w:tc>
          <w:tcPr>
            <w:tcW w:w="3692" w:type="dxa"/>
            <w:tcBorders>
              <w:top w:val="nil"/>
              <w:bottom w:val="nil"/>
            </w:tcBorders>
          </w:tcPr>
          <w:p w14:paraId="106885C4"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tcPr>
          <w:p w14:paraId="14E07D15"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Other (1)</w:t>
            </w:r>
          </w:p>
        </w:tc>
        <w:tc>
          <w:tcPr>
            <w:tcW w:w="1559" w:type="dxa"/>
            <w:tcBorders>
              <w:top w:val="nil"/>
              <w:bottom w:val="nil"/>
            </w:tcBorders>
          </w:tcPr>
          <w:p w14:paraId="032B500C"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121(44.2)</w:t>
            </w:r>
          </w:p>
        </w:tc>
        <w:tc>
          <w:tcPr>
            <w:tcW w:w="1843" w:type="dxa"/>
            <w:tcBorders>
              <w:top w:val="nil"/>
              <w:bottom w:val="nil"/>
            </w:tcBorders>
          </w:tcPr>
          <w:p w14:paraId="2FAA7F6D" w14:textId="42FEFEC0" w:rsidR="00980AE9" w:rsidRPr="006D62E9" w:rsidRDefault="00980AE9" w:rsidP="003911EF">
            <w:pPr>
              <w:pStyle w:val="TableParagraph"/>
              <w:overflowPunct w:val="0"/>
              <w:spacing w:line="276" w:lineRule="auto"/>
              <w:ind w:left="106"/>
              <w:jc w:val="center"/>
              <w:rPr>
                <w:rFonts w:ascii="AdvPS5962" w:hAnsi="AdvPS5962"/>
              </w:rPr>
            </w:pPr>
          </w:p>
        </w:tc>
        <w:tc>
          <w:tcPr>
            <w:tcW w:w="1134" w:type="dxa"/>
            <w:tcBorders>
              <w:top w:val="nil"/>
              <w:bottom w:val="nil"/>
            </w:tcBorders>
          </w:tcPr>
          <w:p w14:paraId="3AE752BD" w14:textId="77777777" w:rsidR="00980AE9" w:rsidRPr="006D62E9" w:rsidRDefault="00980AE9" w:rsidP="003911EF">
            <w:pPr>
              <w:pStyle w:val="TableParagraph"/>
              <w:overflowPunct w:val="0"/>
              <w:spacing w:line="276" w:lineRule="auto"/>
              <w:ind w:left="106"/>
              <w:jc w:val="center"/>
              <w:rPr>
                <w:rFonts w:ascii="AdvPS5962" w:hAnsi="AdvPS5962"/>
              </w:rPr>
            </w:pPr>
          </w:p>
        </w:tc>
      </w:tr>
      <w:tr w:rsidR="00980AE9" w:rsidRPr="006D62E9" w14:paraId="7F7BA3B3" w14:textId="77777777" w:rsidTr="00B80EA7">
        <w:trPr>
          <w:trHeight w:val="210"/>
        </w:trPr>
        <w:tc>
          <w:tcPr>
            <w:tcW w:w="3692" w:type="dxa"/>
            <w:tcBorders>
              <w:top w:val="nil"/>
              <w:bottom w:val="nil"/>
            </w:tcBorders>
            <w:shd w:val="clear" w:color="auto" w:fill="F2F2F2" w:themeFill="background1" w:themeFillShade="F2"/>
          </w:tcPr>
          <w:p w14:paraId="4B6D16AC" w14:textId="77777777"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Type</w:t>
            </w:r>
            <w:r w:rsidRPr="006D62E9">
              <w:rPr>
                <w:rFonts w:ascii="AdvPS5962" w:hAnsi="AdvPS5962"/>
                <w:spacing w:val="-2"/>
              </w:rPr>
              <w:t xml:space="preserve"> </w:t>
            </w:r>
            <w:r w:rsidRPr="006D62E9">
              <w:rPr>
                <w:rFonts w:ascii="AdvPS5962" w:hAnsi="AdvPS5962"/>
              </w:rPr>
              <w:t>of</w:t>
            </w:r>
            <w:r w:rsidRPr="006D62E9">
              <w:rPr>
                <w:rFonts w:ascii="AdvPS5962" w:hAnsi="AdvPS5962"/>
                <w:spacing w:val="1"/>
              </w:rPr>
              <w:t xml:space="preserve"> </w:t>
            </w:r>
            <w:r w:rsidRPr="006D62E9">
              <w:rPr>
                <w:rFonts w:ascii="AdvPS5962" w:hAnsi="AdvPS5962"/>
              </w:rPr>
              <w:t>drug</w:t>
            </w:r>
          </w:p>
        </w:tc>
        <w:tc>
          <w:tcPr>
            <w:tcW w:w="1134" w:type="dxa"/>
            <w:tcBorders>
              <w:top w:val="nil"/>
              <w:bottom w:val="nil"/>
            </w:tcBorders>
            <w:shd w:val="clear" w:color="auto" w:fill="F2F2F2" w:themeFill="background1" w:themeFillShade="F2"/>
          </w:tcPr>
          <w:p w14:paraId="330B9509"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CPT</w:t>
            </w:r>
          </w:p>
        </w:tc>
        <w:tc>
          <w:tcPr>
            <w:tcW w:w="1559" w:type="dxa"/>
            <w:tcBorders>
              <w:top w:val="nil"/>
              <w:bottom w:val="nil"/>
            </w:tcBorders>
            <w:shd w:val="clear" w:color="auto" w:fill="F2F2F2" w:themeFill="background1" w:themeFillShade="F2"/>
          </w:tcPr>
          <w:p w14:paraId="5E6137DC"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78(21.3)</w:t>
            </w:r>
          </w:p>
        </w:tc>
        <w:tc>
          <w:tcPr>
            <w:tcW w:w="1843" w:type="dxa"/>
            <w:tcBorders>
              <w:top w:val="nil"/>
              <w:bottom w:val="nil"/>
            </w:tcBorders>
            <w:shd w:val="clear" w:color="auto" w:fill="F2F2F2" w:themeFill="background1" w:themeFillShade="F2"/>
          </w:tcPr>
          <w:p w14:paraId="52A8D899" w14:textId="0712E6F3"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0.87 (0.65</w:t>
            </w:r>
            <w:r w:rsidRPr="006D62E9">
              <w:rPr>
                <w:rFonts w:ascii="AdvPS5962" w:hAnsi="AdvPS5962"/>
                <w:i/>
              </w:rPr>
              <w:t>–</w:t>
            </w:r>
            <w:r w:rsidRPr="006D62E9">
              <w:rPr>
                <w:rFonts w:ascii="AdvPS5962" w:hAnsi="AdvPS5962"/>
              </w:rPr>
              <w:t>1.2)</w:t>
            </w:r>
          </w:p>
        </w:tc>
        <w:tc>
          <w:tcPr>
            <w:tcW w:w="1134" w:type="dxa"/>
            <w:tcBorders>
              <w:top w:val="nil"/>
              <w:bottom w:val="nil"/>
            </w:tcBorders>
            <w:shd w:val="clear" w:color="auto" w:fill="F2F2F2" w:themeFill="background1" w:themeFillShade="F2"/>
          </w:tcPr>
          <w:p w14:paraId="328A5214"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0.356</w:t>
            </w:r>
          </w:p>
        </w:tc>
      </w:tr>
      <w:tr w:rsidR="00980AE9" w:rsidRPr="006D62E9" w14:paraId="3A5A95DB" w14:textId="77777777" w:rsidTr="00B80EA7">
        <w:trPr>
          <w:trHeight w:val="288"/>
        </w:trPr>
        <w:tc>
          <w:tcPr>
            <w:tcW w:w="3692" w:type="dxa"/>
            <w:tcBorders>
              <w:top w:val="nil"/>
              <w:bottom w:val="nil"/>
            </w:tcBorders>
            <w:shd w:val="clear" w:color="auto" w:fill="F2F2F2" w:themeFill="background1" w:themeFillShade="F2"/>
          </w:tcPr>
          <w:p w14:paraId="45441372"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shd w:val="clear" w:color="auto" w:fill="F2F2F2" w:themeFill="background1" w:themeFillShade="F2"/>
          </w:tcPr>
          <w:p w14:paraId="5FAADB59" w14:textId="72B703A5"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 xml:space="preserve">CPT &amp; INH </w:t>
            </w:r>
          </w:p>
        </w:tc>
        <w:tc>
          <w:tcPr>
            <w:tcW w:w="1559" w:type="dxa"/>
            <w:tcBorders>
              <w:top w:val="nil"/>
              <w:bottom w:val="nil"/>
            </w:tcBorders>
            <w:shd w:val="clear" w:color="auto" w:fill="F2F2F2" w:themeFill="background1" w:themeFillShade="F2"/>
          </w:tcPr>
          <w:p w14:paraId="38ADC47E"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213(58)</w:t>
            </w:r>
          </w:p>
        </w:tc>
        <w:tc>
          <w:tcPr>
            <w:tcW w:w="1843" w:type="dxa"/>
            <w:tcBorders>
              <w:top w:val="nil"/>
              <w:bottom w:val="nil"/>
            </w:tcBorders>
            <w:shd w:val="clear" w:color="auto" w:fill="F2F2F2" w:themeFill="background1" w:themeFillShade="F2"/>
          </w:tcPr>
          <w:p w14:paraId="7D57E378" w14:textId="6360EC5C" w:rsidR="00980AE9" w:rsidRPr="006D62E9" w:rsidRDefault="00980AE9" w:rsidP="003911EF">
            <w:pPr>
              <w:pStyle w:val="TableParagraph"/>
              <w:overflowPunct w:val="0"/>
              <w:spacing w:line="276" w:lineRule="auto"/>
              <w:ind w:left="106"/>
              <w:jc w:val="center"/>
              <w:rPr>
                <w:rFonts w:ascii="AdvPS5962" w:hAnsi="AdvPS5962"/>
              </w:rPr>
            </w:pPr>
          </w:p>
        </w:tc>
        <w:tc>
          <w:tcPr>
            <w:tcW w:w="1134" w:type="dxa"/>
            <w:tcBorders>
              <w:top w:val="nil"/>
              <w:bottom w:val="nil"/>
            </w:tcBorders>
            <w:shd w:val="clear" w:color="auto" w:fill="F2F2F2" w:themeFill="background1" w:themeFillShade="F2"/>
          </w:tcPr>
          <w:p w14:paraId="2FBE80A9" w14:textId="77777777" w:rsidR="00980AE9" w:rsidRPr="006D62E9" w:rsidRDefault="00980AE9" w:rsidP="003911EF">
            <w:pPr>
              <w:pStyle w:val="TableParagraph"/>
              <w:overflowPunct w:val="0"/>
              <w:spacing w:line="276" w:lineRule="auto"/>
              <w:ind w:left="106"/>
              <w:jc w:val="center"/>
              <w:rPr>
                <w:rFonts w:ascii="AdvPS5962" w:hAnsi="AdvPS5962"/>
              </w:rPr>
            </w:pPr>
          </w:p>
        </w:tc>
      </w:tr>
      <w:tr w:rsidR="00980AE9" w:rsidRPr="006D62E9" w14:paraId="5A5082EA" w14:textId="77777777" w:rsidTr="00B80EA7">
        <w:trPr>
          <w:trHeight w:val="206"/>
        </w:trPr>
        <w:tc>
          <w:tcPr>
            <w:tcW w:w="3692" w:type="dxa"/>
            <w:tcBorders>
              <w:top w:val="nil"/>
              <w:bottom w:val="nil"/>
            </w:tcBorders>
            <w:shd w:val="clear" w:color="auto" w:fill="F2F2F2" w:themeFill="background1" w:themeFillShade="F2"/>
          </w:tcPr>
          <w:p w14:paraId="4033D0D2"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shd w:val="clear" w:color="auto" w:fill="F2F2F2" w:themeFill="background1" w:themeFillShade="F2"/>
          </w:tcPr>
          <w:p w14:paraId="1EDECF19"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Other</w:t>
            </w:r>
          </w:p>
        </w:tc>
        <w:tc>
          <w:tcPr>
            <w:tcW w:w="1559" w:type="dxa"/>
            <w:tcBorders>
              <w:top w:val="nil"/>
              <w:bottom w:val="nil"/>
            </w:tcBorders>
            <w:shd w:val="clear" w:color="auto" w:fill="F2F2F2" w:themeFill="background1" w:themeFillShade="F2"/>
          </w:tcPr>
          <w:p w14:paraId="64BBBE82"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76(20.7)</w:t>
            </w:r>
          </w:p>
        </w:tc>
        <w:tc>
          <w:tcPr>
            <w:tcW w:w="1843" w:type="dxa"/>
            <w:tcBorders>
              <w:top w:val="nil"/>
              <w:bottom w:val="nil"/>
            </w:tcBorders>
            <w:shd w:val="clear" w:color="auto" w:fill="F2F2F2" w:themeFill="background1" w:themeFillShade="F2"/>
          </w:tcPr>
          <w:p w14:paraId="1188658F" w14:textId="134B07FF"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0.79(0.57</w:t>
            </w:r>
            <w:r w:rsidRPr="006D62E9">
              <w:rPr>
                <w:rFonts w:ascii="AdvPS5962" w:hAnsi="AdvPS5962"/>
                <w:i/>
              </w:rPr>
              <w:t>–</w:t>
            </w:r>
            <w:r w:rsidRPr="006D62E9">
              <w:rPr>
                <w:rFonts w:ascii="AdvPS5962" w:hAnsi="AdvPS5962"/>
              </w:rPr>
              <w:t>1.24)</w:t>
            </w:r>
          </w:p>
        </w:tc>
        <w:tc>
          <w:tcPr>
            <w:tcW w:w="1134" w:type="dxa"/>
            <w:tcBorders>
              <w:top w:val="nil"/>
              <w:bottom w:val="nil"/>
            </w:tcBorders>
            <w:shd w:val="clear" w:color="auto" w:fill="F2F2F2" w:themeFill="background1" w:themeFillShade="F2"/>
          </w:tcPr>
          <w:p w14:paraId="38ACDABE" w14:textId="77777777"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0.472</w:t>
            </w:r>
          </w:p>
        </w:tc>
      </w:tr>
      <w:tr w:rsidR="00980AE9" w:rsidRPr="006D62E9" w14:paraId="68E5E197" w14:textId="77777777" w:rsidTr="00B80EA7">
        <w:trPr>
          <w:trHeight w:val="264"/>
        </w:trPr>
        <w:tc>
          <w:tcPr>
            <w:tcW w:w="3692" w:type="dxa"/>
            <w:tcBorders>
              <w:top w:val="nil"/>
              <w:bottom w:val="nil"/>
            </w:tcBorders>
          </w:tcPr>
          <w:p w14:paraId="5DBB2751" w14:textId="77DC2349"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BMI</w:t>
            </w:r>
            <w:r>
              <w:rPr>
                <w:rFonts w:ascii="AdvPS5962" w:hAnsi="AdvPS5962"/>
              </w:rPr>
              <w:t xml:space="preserve"> (Kg/m</w:t>
            </w:r>
            <w:r w:rsidRPr="00980AE9">
              <w:rPr>
                <w:rFonts w:ascii="AdvPS5962" w:hAnsi="AdvPS5962"/>
                <w:vertAlign w:val="superscript"/>
              </w:rPr>
              <w:t>2</w:t>
            </w:r>
            <w:r>
              <w:rPr>
                <w:rFonts w:ascii="AdvPS5962" w:hAnsi="AdvPS5962"/>
              </w:rPr>
              <w:t>)</w:t>
            </w:r>
          </w:p>
        </w:tc>
        <w:tc>
          <w:tcPr>
            <w:tcW w:w="1134" w:type="dxa"/>
            <w:tcBorders>
              <w:top w:val="nil"/>
              <w:bottom w:val="nil"/>
            </w:tcBorders>
          </w:tcPr>
          <w:p w14:paraId="6FE0463C" w14:textId="77777777" w:rsidR="00980AE9" w:rsidRPr="006D62E9" w:rsidRDefault="00980AE9" w:rsidP="003911EF">
            <w:pPr>
              <w:pStyle w:val="TableParagraph"/>
              <w:overflowPunct w:val="0"/>
              <w:spacing w:line="276" w:lineRule="auto"/>
              <w:ind w:left="108"/>
              <w:rPr>
                <w:rFonts w:ascii="AdvPS5962" w:hAnsi="AdvPS5962"/>
              </w:rPr>
            </w:pPr>
          </w:p>
        </w:tc>
        <w:tc>
          <w:tcPr>
            <w:tcW w:w="1559" w:type="dxa"/>
            <w:tcBorders>
              <w:top w:val="nil"/>
              <w:bottom w:val="nil"/>
            </w:tcBorders>
          </w:tcPr>
          <w:p w14:paraId="09F356A6" w14:textId="77777777" w:rsidR="00980AE9" w:rsidRPr="006D62E9" w:rsidRDefault="00980AE9" w:rsidP="003911EF">
            <w:pPr>
              <w:pStyle w:val="TableParagraph"/>
              <w:overflowPunct w:val="0"/>
              <w:spacing w:line="276" w:lineRule="auto"/>
              <w:ind w:left="108"/>
              <w:jc w:val="center"/>
              <w:rPr>
                <w:rFonts w:ascii="AdvPS5962" w:hAnsi="AdvPS5962"/>
              </w:rPr>
            </w:pPr>
          </w:p>
        </w:tc>
        <w:tc>
          <w:tcPr>
            <w:tcW w:w="1843" w:type="dxa"/>
            <w:tcBorders>
              <w:top w:val="nil"/>
              <w:bottom w:val="nil"/>
            </w:tcBorders>
          </w:tcPr>
          <w:p w14:paraId="574FD2AE" w14:textId="4D9C3400"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5.9 (3.0</w:t>
            </w:r>
            <w:r w:rsidRPr="006D62E9">
              <w:rPr>
                <w:rFonts w:ascii="AdvPS5962" w:hAnsi="AdvPS5962"/>
                <w:i/>
              </w:rPr>
              <w:t>–</w:t>
            </w:r>
            <w:r w:rsidRPr="006D62E9">
              <w:rPr>
                <w:rFonts w:ascii="AdvPS5962" w:hAnsi="AdvPS5962"/>
              </w:rPr>
              <w:t>11.5)</w:t>
            </w:r>
          </w:p>
        </w:tc>
        <w:tc>
          <w:tcPr>
            <w:tcW w:w="1134" w:type="dxa"/>
            <w:tcBorders>
              <w:top w:val="nil"/>
              <w:bottom w:val="nil"/>
            </w:tcBorders>
          </w:tcPr>
          <w:p w14:paraId="2C5235C7"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&lt;0.001</w:t>
            </w:r>
          </w:p>
        </w:tc>
      </w:tr>
      <w:tr w:rsidR="00980AE9" w:rsidRPr="006D62E9" w14:paraId="448C1909" w14:textId="77777777" w:rsidTr="00B80EA7">
        <w:trPr>
          <w:trHeight w:val="229"/>
        </w:trPr>
        <w:tc>
          <w:tcPr>
            <w:tcW w:w="3692" w:type="dxa"/>
            <w:tcBorders>
              <w:top w:val="nil"/>
              <w:bottom w:val="nil"/>
            </w:tcBorders>
            <w:shd w:val="clear" w:color="auto" w:fill="F2F2F2" w:themeFill="background1" w:themeFillShade="F2"/>
          </w:tcPr>
          <w:p w14:paraId="32702368" w14:textId="17746516" w:rsidR="00980AE9" w:rsidRPr="006D62E9" w:rsidRDefault="00980AE9" w:rsidP="00B80EA7">
            <w:pPr>
              <w:pStyle w:val="TableParagraph"/>
              <w:overflowPunct w:val="0"/>
              <w:spacing w:line="276" w:lineRule="auto"/>
              <w:rPr>
                <w:rFonts w:ascii="AdvPS5962" w:hAnsi="AdvPS5962"/>
              </w:rPr>
            </w:pPr>
            <w:r w:rsidRPr="006D62E9">
              <w:rPr>
                <w:rFonts w:ascii="AdvPS5962" w:hAnsi="AdvPS5962"/>
              </w:rPr>
              <w:t>O</w:t>
            </w:r>
            <w:r w:rsidR="00B80EA7">
              <w:rPr>
                <w:rFonts w:ascii="AdvPS5962" w:hAnsi="AdvPS5962"/>
              </w:rPr>
              <w:t>Is</w:t>
            </w:r>
          </w:p>
        </w:tc>
        <w:tc>
          <w:tcPr>
            <w:tcW w:w="1134" w:type="dxa"/>
            <w:tcBorders>
              <w:top w:val="nil"/>
              <w:bottom w:val="nil"/>
            </w:tcBorders>
            <w:shd w:val="clear" w:color="auto" w:fill="F2F2F2" w:themeFill="background1" w:themeFillShade="F2"/>
          </w:tcPr>
          <w:p w14:paraId="130B2E0B"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Absent</w:t>
            </w:r>
          </w:p>
        </w:tc>
        <w:tc>
          <w:tcPr>
            <w:tcW w:w="1559" w:type="dxa"/>
            <w:tcBorders>
              <w:top w:val="nil"/>
              <w:bottom w:val="nil"/>
            </w:tcBorders>
            <w:shd w:val="clear" w:color="auto" w:fill="F2F2F2" w:themeFill="background1" w:themeFillShade="F2"/>
          </w:tcPr>
          <w:p w14:paraId="2EF206A2"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245(63.3)</w:t>
            </w:r>
          </w:p>
        </w:tc>
        <w:tc>
          <w:tcPr>
            <w:tcW w:w="1843" w:type="dxa"/>
            <w:tcBorders>
              <w:top w:val="nil"/>
              <w:bottom w:val="nil"/>
            </w:tcBorders>
            <w:shd w:val="clear" w:color="auto" w:fill="F2F2F2" w:themeFill="background1" w:themeFillShade="F2"/>
          </w:tcPr>
          <w:p w14:paraId="15F535E4" w14:textId="66C5DF60"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0.65 (0.45</w:t>
            </w:r>
            <w:r w:rsidRPr="006D62E9">
              <w:rPr>
                <w:rFonts w:ascii="AdvPS5962" w:hAnsi="AdvPS5962"/>
                <w:i/>
              </w:rPr>
              <w:t>–</w:t>
            </w:r>
            <w:r w:rsidRPr="006D62E9">
              <w:rPr>
                <w:rFonts w:ascii="AdvPS5962" w:hAnsi="AdvPS5962"/>
              </w:rPr>
              <w:t>0.93)</w:t>
            </w:r>
          </w:p>
        </w:tc>
        <w:tc>
          <w:tcPr>
            <w:tcW w:w="1134" w:type="dxa"/>
            <w:tcBorders>
              <w:top w:val="nil"/>
              <w:bottom w:val="nil"/>
            </w:tcBorders>
            <w:shd w:val="clear" w:color="auto" w:fill="F2F2F2" w:themeFill="background1" w:themeFillShade="F2"/>
          </w:tcPr>
          <w:p w14:paraId="7B2138C7"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0.019</w:t>
            </w:r>
          </w:p>
        </w:tc>
      </w:tr>
      <w:tr w:rsidR="00980AE9" w:rsidRPr="006D62E9" w14:paraId="01356A5E" w14:textId="77777777" w:rsidTr="00B80EA7">
        <w:trPr>
          <w:trHeight w:val="280"/>
        </w:trPr>
        <w:tc>
          <w:tcPr>
            <w:tcW w:w="3692" w:type="dxa"/>
            <w:tcBorders>
              <w:top w:val="nil"/>
              <w:bottom w:val="nil"/>
            </w:tcBorders>
            <w:shd w:val="clear" w:color="auto" w:fill="F2F2F2" w:themeFill="background1" w:themeFillShade="F2"/>
          </w:tcPr>
          <w:p w14:paraId="4DA95A17"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bottom w:val="nil"/>
            </w:tcBorders>
            <w:shd w:val="clear" w:color="auto" w:fill="F2F2F2" w:themeFill="background1" w:themeFillShade="F2"/>
          </w:tcPr>
          <w:p w14:paraId="74F20CCD"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Present</w:t>
            </w:r>
          </w:p>
        </w:tc>
        <w:tc>
          <w:tcPr>
            <w:tcW w:w="1559" w:type="dxa"/>
            <w:tcBorders>
              <w:top w:val="nil"/>
              <w:bottom w:val="nil"/>
            </w:tcBorders>
            <w:shd w:val="clear" w:color="auto" w:fill="F2F2F2" w:themeFill="background1" w:themeFillShade="F2"/>
          </w:tcPr>
          <w:p w14:paraId="04E21C9F"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142(36.7)</w:t>
            </w:r>
          </w:p>
        </w:tc>
        <w:tc>
          <w:tcPr>
            <w:tcW w:w="1843" w:type="dxa"/>
            <w:tcBorders>
              <w:top w:val="nil"/>
              <w:bottom w:val="nil"/>
            </w:tcBorders>
            <w:shd w:val="clear" w:color="auto" w:fill="F2F2F2" w:themeFill="background1" w:themeFillShade="F2"/>
          </w:tcPr>
          <w:p w14:paraId="7170B4E2" w14:textId="2BFBE737"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1.00</w:t>
            </w:r>
          </w:p>
        </w:tc>
        <w:tc>
          <w:tcPr>
            <w:tcW w:w="1134" w:type="dxa"/>
            <w:tcBorders>
              <w:top w:val="nil"/>
              <w:bottom w:val="nil"/>
            </w:tcBorders>
            <w:shd w:val="clear" w:color="auto" w:fill="F2F2F2" w:themeFill="background1" w:themeFillShade="F2"/>
          </w:tcPr>
          <w:p w14:paraId="0BD839FE" w14:textId="77777777" w:rsidR="00980AE9" w:rsidRPr="006D62E9" w:rsidRDefault="00980AE9" w:rsidP="003911EF">
            <w:pPr>
              <w:pStyle w:val="TableParagraph"/>
              <w:overflowPunct w:val="0"/>
              <w:spacing w:line="276" w:lineRule="auto"/>
              <w:ind w:left="106"/>
              <w:jc w:val="center"/>
              <w:rPr>
                <w:rFonts w:ascii="AdvPS5962" w:hAnsi="AdvPS5962"/>
              </w:rPr>
            </w:pPr>
          </w:p>
        </w:tc>
      </w:tr>
      <w:tr w:rsidR="00980AE9" w:rsidRPr="006D62E9" w14:paraId="278C44C5" w14:textId="77777777" w:rsidTr="00B80EA7">
        <w:trPr>
          <w:trHeight w:val="300"/>
        </w:trPr>
        <w:tc>
          <w:tcPr>
            <w:tcW w:w="3692" w:type="dxa"/>
            <w:tcBorders>
              <w:top w:val="nil"/>
              <w:bottom w:val="nil"/>
            </w:tcBorders>
          </w:tcPr>
          <w:p w14:paraId="793E4840" w14:textId="77777777"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CD4</w:t>
            </w:r>
          </w:p>
        </w:tc>
        <w:tc>
          <w:tcPr>
            <w:tcW w:w="1134" w:type="dxa"/>
            <w:tcBorders>
              <w:top w:val="nil"/>
              <w:bottom w:val="nil"/>
            </w:tcBorders>
          </w:tcPr>
          <w:p w14:paraId="6566B09E"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Total</w:t>
            </w:r>
          </w:p>
        </w:tc>
        <w:tc>
          <w:tcPr>
            <w:tcW w:w="1559" w:type="dxa"/>
            <w:tcBorders>
              <w:top w:val="nil"/>
              <w:bottom w:val="nil"/>
            </w:tcBorders>
          </w:tcPr>
          <w:p w14:paraId="2F927C09" w14:textId="77777777" w:rsidR="00980AE9" w:rsidRPr="006D62E9" w:rsidRDefault="00980AE9" w:rsidP="003911EF">
            <w:pPr>
              <w:pStyle w:val="TableParagraph"/>
              <w:overflowPunct w:val="0"/>
              <w:spacing w:line="276" w:lineRule="auto"/>
              <w:ind w:left="108"/>
              <w:jc w:val="center"/>
              <w:rPr>
                <w:rFonts w:ascii="AdvPS5962" w:hAnsi="AdvPS5962"/>
              </w:rPr>
            </w:pPr>
          </w:p>
        </w:tc>
        <w:tc>
          <w:tcPr>
            <w:tcW w:w="1843" w:type="dxa"/>
            <w:tcBorders>
              <w:top w:val="nil"/>
              <w:bottom w:val="nil"/>
            </w:tcBorders>
          </w:tcPr>
          <w:p w14:paraId="21AD288F" w14:textId="6DC9CD03"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4.8 (1.2</w:t>
            </w:r>
            <w:r w:rsidRPr="006D62E9">
              <w:rPr>
                <w:rFonts w:ascii="AdvPS5962" w:hAnsi="AdvPS5962"/>
                <w:i/>
              </w:rPr>
              <w:t>–</w:t>
            </w:r>
            <w:r w:rsidRPr="006D62E9">
              <w:rPr>
                <w:rFonts w:ascii="AdvPS5962" w:hAnsi="AdvPS5962"/>
              </w:rPr>
              <w:t>18.8)</w:t>
            </w:r>
          </w:p>
        </w:tc>
        <w:tc>
          <w:tcPr>
            <w:tcW w:w="1134" w:type="dxa"/>
            <w:tcBorders>
              <w:top w:val="nil"/>
              <w:bottom w:val="nil"/>
            </w:tcBorders>
          </w:tcPr>
          <w:p w14:paraId="0AF9ADC6" w14:textId="77777777"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0.023</w:t>
            </w:r>
          </w:p>
        </w:tc>
      </w:tr>
      <w:tr w:rsidR="00980AE9" w:rsidRPr="006D62E9" w14:paraId="78C0E3E2" w14:textId="77777777" w:rsidTr="00B80EA7">
        <w:trPr>
          <w:trHeight w:val="312"/>
        </w:trPr>
        <w:tc>
          <w:tcPr>
            <w:tcW w:w="3692" w:type="dxa"/>
            <w:tcBorders>
              <w:top w:val="nil"/>
              <w:bottom w:val="nil"/>
            </w:tcBorders>
            <w:shd w:val="clear" w:color="auto" w:fill="F2F2F2" w:themeFill="background1" w:themeFillShade="F2"/>
          </w:tcPr>
          <w:p w14:paraId="4B370A1D" w14:textId="3C99D371"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 xml:space="preserve">Duration of </w:t>
            </w:r>
            <w:r>
              <w:rPr>
                <w:rFonts w:ascii="AdvPS5962" w:hAnsi="AdvPS5962"/>
              </w:rPr>
              <w:t>d</w:t>
            </w:r>
            <w:r w:rsidRPr="006D62E9">
              <w:rPr>
                <w:rFonts w:ascii="AdvPS5962" w:hAnsi="AdvPS5962"/>
              </w:rPr>
              <w:t>isease</w:t>
            </w:r>
          </w:p>
        </w:tc>
        <w:tc>
          <w:tcPr>
            <w:tcW w:w="1134" w:type="dxa"/>
            <w:tcBorders>
              <w:top w:val="nil"/>
              <w:bottom w:val="nil"/>
            </w:tcBorders>
            <w:shd w:val="clear" w:color="auto" w:fill="F2F2F2" w:themeFill="background1" w:themeFillShade="F2"/>
          </w:tcPr>
          <w:p w14:paraId="198BDE7E" w14:textId="77777777" w:rsidR="00980AE9" w:rsidRPr="006D62E9" w:rsidRDefault="00980AE9" w:rsidP="003911EF">
            <w:pPr>
              <w:pStyle w:val="TableParagraph"/>
              <w:overflowPunct w:val="0"/>
              <w:spacing w:line="276" w:lineRule="auto"/>
              <w:ind w:left="108"/>
              <w:rPr>
                <w:rFonts w:ascii="AdvPS5962" w:hAnsi="AdvPS5962"/>
              </w:rPr>
            </w:pPr>
          </w:p>
        </w:tc>
        <w:tc>
          <w:tcPr>
            <w:tcW w:w="1559" w:type="dxa"/>
            <w:tcBorders>
              <w:top w:val="nil"/>
              <w:bottom w:val="nil"/>
            </w:tcBorders>
            <w:shd w:val="clear" w:color="auto" w:fill="F2F2F2" w:themeFill="background1" w:themeFillShade="F2"/>
          </w:tcPr>
          <w:p w14:paraId="25E34717" w14:textId="77777777" w:rsidR="00980AE9" w:rsidRPr="006D62E9" w:rsidRDefault="00980AE9" w:rsidP="003911EF">
            <w:pPr>
              <w:pStyle w:val="TableParagraph"/>
              <w:overflowPunct w:val="0"/>
              <w:spacing w:line="276" w:lineRule="auto"/>
              <w:ind w:left="108"/>
              <w:jc w:val="center"/>
              <w:rPr>
                <w:rFonts w:ascii="AdvPS5962" w:hAnsi="AdvPS5962"/>
              </w:rPr>
            </w:pPr>
          </w:p>
        </w:tc>
        <w:tc>
          <w:tcPr>
            <w:tcW w:w="1843" w:type="dxa"/>
            <w:tcBorders>
              <w:top w:val="nil"/>
              <w:bottom w:val="nil"/>
            </w:tcBorders>
            <w:shd w:val="clear" w:color="auto" w:fill="F2F2F2" w:themeFill="background1" w:themeFillShade="F2"/>
          </w:tcPr>
          <w:p w14:paraId="1B2B037E" w14:textId="0E036B96"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0.92 (0.59</w:t>
            </w:r>
            <w:r w:rsidRPr="006D62E9">
              <w:rPr>
                <w:rFonts w:ascii="AdvPS5962" w:hAnsi="AdvPS5962"/>
                <w:i/>
              </w:rPr>
              <w:t>–</w:t>
            </w:r>
            <w:r w:rsidRPr="006D62E9">
              <w:rPr>
                <w:rFonts w:ascii="AdvPS5962" w:hAnsi="AdvPS5962"/>
              </w:rPr>
              <w:t>1.7)</w:t>
            </w:r>
          </w:p>
        </w:tc>
        <w:tc>
          <w:tcPr>
            <w:tcW w:w="1134" w:type="dxa"/>
            <w:tcBorders>
              <w:top w:val="nil"/>
              <w:bottom w:val="nil"/>
            </w:tcBorders>
            <w:shd w:val="clear" w:color="auto" w:fill="F2F2F2" w:themeFill="background1" w:themeFillShade="F2"/>
          </w:tcPr>
          <w:p w14:paraId="5C31ACD9"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0.976</w:t>
            </w:r>
          </w:p>
        </w:tc>
      </w:tr>
      <w:tr w:rsidR="00980AE9" w:rsidRPr="006D62E9" w14:paraId="7D494D68" w14:textId="77777777" w:rsidTr="00B80EA7">
        <w:trPr>
          <w:trHeight w:val="300"/>
        </w:trPr>
        <w:tc>
          <w:tcPr>
            <w:tcW w:w="3692" w:type="dxa"/>
            <w:tcBorders>
              <w:top w:val="nil"/>
              <w:bottom w:val="nil"/>
            </w:tcBorders>
          </w:tcPr>
          <w:p w14:paraId="1AF35A40" w14:textId="77777777"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Age</w:t>
            </w:r>
            <w:r w:rsidRPr="006D62E9">
              <w:rPr>
                <w:rFonts w:ascii="AdvPS5962" w:hAnsi="AdvPS5962"/>
                <w:spacing w:val="-4"/>
              </w:rPr>
              <w:t xml:space="preserve"> </w:t>
            </w:r>
            <w:r w:rsidRPr="006D62E9">
              <w:rPr>
                <w:rFonts w:ascii="AdvPS5962" w:hAnsi="AdvPS5962"/>
              </w:rPr>
              <w:t>(years)</w:t>
            </w:r>
          </w:p>
        </w:tc>
        <w:tc>
          <w:tcPr>
            <w:tcW w:w="1134" w:type="dxa"/>
            <w:tcBorders>
              <w:top w:val="nil"/>
              <w:bottom w:val="nil"/>
            </w:tcBorders>
          </w:tcPr>
          <w:p w14:paraId="04DA1A8D" w14:textId="77777777" w:rsidR="00980AE9" w:rsidRPr="006D62E9" w:rsidRDefault="00980AE9" w:rsidP="003911EF">
            <w:pPr>
              <w:pStyle w:val="TableParagraph"/>
              <w:overflowPunct w:val="0"/>
              <w:spacing w:line="276" w:lineRule="auto"/>
              <w:ind w:left="108"/>
              <w:rPr>
                <w:rFonts w:ascii="AdvPS5962" w:hAnsi="AdvPS5962"/>
              </w:rPr>
            </w:pPr>
          </w:p>
        </w:tc>
        <w:tc>
          <w:tcPr>
            <w:tcW w:w="1559" w:type="dxa"/>
            <w:tcBorders>
              <w:top w:val="nil"/>
              <w:bottom w:val="nil"/>
            </w:tcBorders>
          </w:tcPr>
          <w:p w14:paraId="3E3949C5" w14:textId="77777777" w:rsidR="00980AE9" w:rsidRPr="006D62E9" w:rsidRDefault="00980AE9" w:rsidP="003911EF">
            <w:pPr>
              <w:pStyle w:val="TableParagraph"/>
              <w:overflowPunct w:val="0"/>
              <w:spacing w:line="276" w:lineRule="auto"/>
              <w:ind w:left="108"/>
              <w:jc w:val="center"/>
              <w:rPr>
                <w:rFonts w:ascii="AdvPS5962" w:hAnsi="AdvPS5962"/>
              </w:rPr>
            </w:pPr>
          </w:p>
        </w:tc>
        <w:tc>
          <w:tcPr>
            <w:tcW w:w="1843" w:type="dxa"/>
            <w:tcBorders>
              <w:top w:val="nil"/>
              <w:bottom w:val="nil"/>
            </w:tcBorders>
          </w:tcPr>
          <w:p w14:paraId="36CFED66" w14:textId="0CB9C7BC"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0.65 (0.35</w:t>
            </w:r>
            <w:r w:rsidRPr="006D62E9">
              <w:rPr>
                <w:rFonts w:ascii="AdvPS5962" w:hAnsi="AdvPS5962"/>
                <w:i/>
              </w:rPr>
              <w:t>–</w:t>
            </w:r>
            <w:r w:rsidRPr="006D62E9">
              <w:rPr>
                <w:rFonts w:ascii="AdvPS5962" w:hAnsi="AdvPS5962"/>
              </w:rPr>
              <w:t>1.2)</w:t>
            </w:r>
          </w:p>
        </w:tc>
        <w:tc>
          <w:tcPr>
            <w:tcW w:w="1134" w:type="dxa"/>
            <w:tcBorders>
              <w:top w:val="nil"/>
              <w:bottom w:val="nil"/>
            </w:tcBorders>
          </w:tcPr>
          <w:p w14:paraId="61D32BEF"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0.193</w:t>
            </w:r>
          </w:p>
        </w:tc>
      </w:tr>
      <w:tr w:rsidR="00980AE9" w:rsidRPr="006D62E9" w14:paraId="70044C93" w14:textId="77777777" w:rsidTr="00B80EA7">
        <w:trPr>
          <w:trHeight w:val="300"/>
        </w:trPr>
        <w:tc>
          <w:tcPr>
            <w:tcW w:w="3692" w:type="dxa"/>
            <w:tcBorders>
              <w:top w:val="nil"/>
              <w:bottom w:val="nil"/>
            </w:tcBorders>
            <w:shd w:val="clear" w:color="auto" w:fill="F2F2F2" w:themeFill="background1" w:themeFillShade="F2"/>
          </w:tcPr>
          <w:p w14:paraId="002B89F8" w14:textId="77777777"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Viral</w:t>
            </w:r>
            <w:r w:rsidRPr="006D62E9">
              <w:rPr>
                <w:rFonts w:ascii="AdvPS5962" w:hAnsi="AdvPS5962"/>
                <w:spacing w:val="-3"/>
              </w:rPr>
              <w:t xml:space="preserve"> </w:t>
            </w:r>
            <w:r w:rsidRPr="006D62E9">
              <w:rPr>
                <w:rFonts w:ascii="AdvPS5962" w:hAnsi="AdvPS5962"/>
              </w:rPr>
              <w:t>load</w:t>
            </w:r>
          </w:p>
        </w:tc>
        <w:tc>
          <w:tcPr>
            <w:tcW w:w="1134" w:type="dxa"/>
            <w:tcBorders>
              <w:top w:val="nil"/>
              <w:bottom w:val="nil"/>
            </w:tcBorders>
            <w:shd w:val="clear" w:color="auto" w:fill="F2F2F2" w:themeFill="background1" w:themeFillShade="F2"/>
          </w:tcPr>
          <w:p w14:paraId="215893E3" w14:textId="77777777" w:rsidR="00980AE9" w:rsidRPr="006D62E9" w:rsidRDefault="00980AE9" w:rsidP="003911EF">
            <w:pPr>
              <w:pStyle w:val="TableParagraph"/>
              <w:overflowPunct w:val="0"/>
              <w:spacing w:line="276" w:lineRule="auto"/>
              <w:ind w:left="108"/>
              <w:rPr>
                <w:rFonts w:ascii="AdvPS5962" w:hAnsi="AdvPS5962"/>
              </w:rPr>
            </w:pPr>
          </w:p>
        </w:tc>
        <w:tc>
          <w:tcPr>
            <w:tcW w:w="1559" w:type="dxa"/>
            <w:tcBorders>
              <w:top w:val="nil"/>
              <w:bottom w:val="nil"/>
            </w:tcBorders>
            <w:shd w:val="clear" w:color="auto" w:fill="F2F2F2" w:themeFill="background1" w:themeFillShade="F2"/>
          </w:tcPr>
          <w:p w14:paraId="5E2E260F" w14:textId="77777777" w:rsidR="00980AE9" w:rsidRPr="006D62E9" w:rsidRDefault="00980AE9" w:rsidP="003911EF">
            <w:pPr>
              <w:pStyle w:val="TableParagraph"/>
              <w:overflowPunct w:val="0"/>
              <w:spacing w:line="276" w:lineRule="auto"/>
              <w:ind w:left="108"/>
              <w:jc w:val="center"/>
              <w:rPr>
                <w:rFonts w:ascii="AdvPS5962" w:hAnsi="AdvPS5962"/>
              </w:rPr>
            </w:pPr>
          </w:p>
        </w:tc>
        <w:tc>
          <w:tcPr>
            <w:tcW w:w="1843" w:type="dxa"/>
            <w:tcBorders>
              <w:top w:val="nil"/>
              <w:bottom w:val="nil"/>
            </w:tcBorders>
            <w:shd w:val="clear" w:color="auto" w:fill="F2F2F2" w:themeFill="background1" w:themeFillShade="F2"/>
          </w:tcPr>
          <w:p w14:paraId="2B76F753" w14:textId="26FD1597"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1.0 (0.94</w:t>
            </w:r>
            <w:r w:rsidRPr="006D62E9">
              <w:rPr>
                <w:rFonts w:ascii="AdvPS5962" w:hAnsi="AdvPS5962"/>
                <w:i/>
              </w:rPr>
              <w:t>–</w:t>
            </w:r>
            <w:r w:rsidRPr="006D62E9">
              <w:rPr>
                <w:rFonts w:ascii="AdvPS5962" w:hAnsi="AdvPS5962"/>
              </w:rPr>
              <w:t>1.1)</w:t>
            </w:r>
          </w:p>
        </w:tc>
        <w:tc>
          <w:tcPr>
            <w:tcW w:w="1134" w:type="dxa"/>
            <w:tcBorders>
              <w:top w:val="nil"/>
              <w:bottom w:val="nil"/>
            </w:tcBorders>
            <w:shd w:val="clear" w:color="auto" w:fill="F2F2F2" w:themeFill="background1" w:themeFillShade="F2"/>
          </w:tcPr>
          <w:p w14:paraId="0DFAF7E2"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0.873</w:t>
            </w:r>
          </w:p>
        </w:tc>
      </w:tr>
      <w:tr w:rsidR="00980AE9" w:rsidRPr="006D62E9" w14:paraId="52320B66" w14:textId="77777777" w:rsidTr="00B80EA7">
        <w:trPr>
          <w:trHeight w:val="264"/>
        </w:trPr>
        <w:tc>
          <w:tcPr>
            <w:tcW w:w="3692" w:type="dxa"/>
            <w:tcBorders>
              <w:top w:val="nil"/>
              <w:bottom w:val="nil"/>
            </w:tcBorders>
          </w:tcPr>
          <w:p w14:paraId="6FFA9B6F" w14:textId="1BEC44DF" w:rsidR="00980AE9" w:rsidRPr="006D62E9" w:rsidRDefault="00980AE9" w:rsidP="003911EF">
            <w:pPr>
              <w:pStyle w:val="TableParagraph"/>
              <w:overflowPunct w:val="0"/>
              <w:spacing w:line="276" w:lineRule="auto"/>
              <w:rPr>
                <w:rFonts w:ascii="AdvPS5962" w:hAnsi="AdvPS5962"/>
              </w:rPr>
            </w:pPr>
            <w:r w:rsidRPr="006D62E9">
              <w:rPr>
                <w:rFonts w:ascii="AdvPS5962" w:hAnsi="AdvPS5962"/>
              </w:rPr>
              <w:t>H</w:t>
            </w:r>
            <w:r>
              <w:rPr>
                <w:rFonts w:ascii="AdvPS5962" w:hAnsi="AdvPS5962"/>
              </w:rPr>
              <w:t xml:space="preserve">epatitis </w:t>
            </w:r>
            <w:r w:rsidRPr="006D62E9">
              <w:rPr>
                <w:rFonts w:ascii="AdvPS5962" w:hAnsi="AdvPS5962"/>
              </w:rPr>
              <w:t>B</w:t>
            </w:r>
            <w:r>
              <w:rPr>
                <w:rFonts w:ascii="AdvPS5962" w:hAnsi="AdvPS5962"/>
              </w:rPr>
              <w:t xml:space="preserve"> virus</w:t>
            </w:r>
          </w:p>
        </w:tc>
        <w:tc>
          <w:tcPr>
            <w:tcW w:w="1134" w:type="dxa"/>
            <w:tcBorders>
              <w:top w:val="nil"/>
              <w:bottom w:val="nil"/>
            </w:tcBorders>
          </w:tcPr>
          <w:p w14:paraId="7C29F139" w14:textId="77777777"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Present</w:t>
            </w:r>
          </w:p>
        </w:tc>
        <w:tc>
          <w:tcPr>
            <w:tcW w:w="1559" w:type="dxa"/>
            <w:tcBorders>
              <w:top w:val="nil"/>
              <w:bottom w:val="nil"/>
            </w:tcBorders>
          </w:tcPr>
          <w:p w14:paraId="70181A4E"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216(55.6)</w:t>
            </w:r>
          </w:p>
        </w:tc>
        <w:tc>
          <w:tcPr>
            <w:tcW w:w="1843" w:type="dxa"/>
            <w:tcBorders>
              <w:top w:val="nil"/>
              <w:bottom w:val="nil"/>
            </w:tcBorders>
          </w:tcPr>
          <w:p w14:paraId="67B61340" w14:textId="570D7EFF" w:rsidR="00980AE9" w:rsidRPr="006D62E9" w:rsidRDefault="00980AE9" w:rsidP="003911EF">
            <w:pPr>
              <w:pStyle w:val="TableParagraph"/>
              <w:overflowPunct w:val="0"/>
              <w:spacing w:line="276" w:lineRule="auto"/>
              <w:ind w:left="106"/>
              <w:jc w:val="center"/>
              <w:rPr>
                <w:rFonts w:ascii="AdvPS5962" w:hAnsi="AdvPS5962"/>
              </w:rPr>
            </w:pPr>
            <w:r w:rsidRPr="006D62E9">
              <w:rPr>
                <w:rFonts w:ascii="AdvPS5962" w:hAnsi="AdvPS5962"/>
              </w:rPr>
              <w:t>4.8 (1.5</w:t>
            </w:r>
            <w:r w:rsidRPr="006D62E9">
              <w:rPr>
                <w:rFonts w:ascii="AdvPS5962" w:hAnsi="AdvPS5962"/>
                <w:i/>
              </w:rPr>
              <w:t>–</w:t>
            </w:r>
            <w:r w:rsidRPr="006D62E9">
              <w:rPr>
                <w:rFonts w:ascii="AdvPS5962" w:hAnsi="AdvPS5962"/>
              </w:rPr>
              <w:t>15.9)</w:t>
            </w:r>
          </w:p>
        </w:tc>
        <w:tc>
          <w:tcPr>
            <w:tcW w:w="1134" w:type="dxa"/>
            <w:tcBorders>
              <w:top w:val="nil"/>
              <w:bottom w:val="nil"/>
            </w:tcBorders>
          </w:tcPr>
          <w:p w14:paraId="4F0D7443" w14:textId="77777777" w:rsidR="00980AE9" w:rsidRPr="006D62E9" w:rsidRDefault="00980AE9" w:rsidP="003911EF">
            <w:pPr>
              <w:pStyle w:val="TableParagraph"/>
              <w:overflowPunct w:val="0"/>
              <w:spacing w:line="276" w:lineRule="auto"/>
              <w:ind w:left="0"/>
              <w:jc w:val="center"/>
              <w:rPr>
                <w:rFonts w:ascii="AdvPS5962" w:hAnsi="AdvPS5962"/>
              </w:rPr>
            </w:pPr>
            <w:r w:rsidRPr="006D62E9">
              <w:rPr>
                <w:rFonts w:ascii="AdvPS5962" w:hAnsi="AdvPS5962"/>
              </w:rPr>
              <w:t>0.01</w:t>
            </w:r>
          </w:p>
        </w:tc>
      </w:tr>
      <w:tr w:rsidR="00980AE9" w:rsidRPr="006D62E9" w14:paraId="6DC33B1E" w14:textId="77777777" w:rsidTr="00B80EA7">
        <w:trPr>
          <w:trHeight w:val="230"/>
        </w:trPr>
        <w:tc>
          <w:tcPr>
            <w:tcW w:w="3692" w:type="dxa"/>
            <w:tcBorders>
              <w:top w:val="nil"/>
            </w:tcBorders>
          </w:tcPr>
          <w:p w14:paraId="64EC38D2" w14:textId="77777777" w:rsidR="00980AE9" w:rsidRPr="006D62E9" w:rsidRDefault="00980AE9" w:rsidP="003911EF">
            <w:pPr>
              <w:pStyle w:val="TableParagraph"/>
              <w:overflowPunct w:val="0"/>
              <w:spacing w:line="276" w:lineRule="auto"/>
              <w:rPr>
                <w:rFonts w:ascii="AdvPS5962" w:hAnsi="AdvPS5962"/>
              </w:rPr>
            </w:pPr>
          </w:p>
        </w:tc>
        <w:tc>
          <w:tcPr>
            <w:tcW w:w="1134" w:type="dxa"/>
            <w:tcBorders>
              <w:top w:val="nil"/>
            </w:tcBorders>
          </w:tcPr>
          <w:p w14:paraId="554CB84A" w14:textId="4C727814" w:rsidR="00980AE9" w:rsidRPr="006D62E9" w:rsidRDefault="00980AE9" w:rsidP="003911EF">
            <w:pPr>
              <w:pStyle w:val="TableParagraph"/>
              <w:overflowPunct w:val="0"/>
              <w:spacing w:line="276" w:lineRule="auto"/>
              <w:ind w:left="108"/>
              <w:rPr>
                <w:rFonts w:ascii="AdvPS5962" w:hAnsi="AdvPS5962"/>
              </w:rPr>
            </w:pPr>
            <w:r w:rsidRPr="006D62E9">
              <w:rPr>
                <w:rFonts w:ascii="AdvPS5962" w:hAnsi="AdvPS5962"/>
              </w:rPr>
              <w:t>Absent</w:t>
            </w:r>
          </w:p>
        </w:tc>
        <w:tc>
          <w:tcPr>
            <w:tcW w:w="1559" w:type="dxa"/>
            <w:tcBorders>
              <w:top w:val="nil"/>
            </w:tcBorders>
          </w:tcPr>
          <w:p w14:paraId="7B46CD37" w14:textId="77777777" w:rsidR="00980AE9" w:rsidRPr="006D62E9" w:rsidRDefault="00980AE9" w:rsidP="003911EF">
            <w:pPr>
              <w:pStyle w:val="TableParagraph"/>
              <w:overflowPunct w:val="0"/>
              <w:spacing w:line="276" w:lineRule="auto"/>
              <w:ind w:left="108"/>
              <w:jc w:val="center"/>
              <w:rPr>
                <w:rFonts w:ascii="AdvPS5962" w:hAnsi="AdvPS5962"/>
              </w:rPr>
            </w:pPr>
            <w:r w:rsidRPr="006D62E9">
              <w:rPr>
                <w:rFonts w:ascii="AdvPS5962" w:hAnsi="AdvPS5962"/>
              </w:rPr>
              <w:t>171(44.4)</w:t>
            </w:r>
          </w:p>
        </w:tc>
        <w:tc>
          <w:tcPr>
            <w:tcW w:w="1843" w:type="dxa"/>
            <w:tcBorders>
              <w:top w:val="nil"/>
            </w:tcBorders>
          </w:tcPr>
          <w:p w14:paraId="663BAB1E" w14:textId="64088836" w:rsidR="00980AE9" w:rsidRPr="006D62E9" w:rsidRDefault="00980AE9" w:rsidP="003911EF">
            <w:pPr>
              <w:pStyle w:val="TableParagraph"/>
              <w:overflowPunct w:val="0"/>
              <w:spacing w:line="276" w:lineRule="auto"/>
              <w:ind w:left="106"/>
              <w:jc w:val="center"/>
              <w:rPr>
                <w:rFonts w:ascii="AdvPS5962" w:hAnsi="AdvPS5962"/>
              </w:rPr>
            </w:pPr>
          </w:p>
        </w:tc>
        <w:tc>
          <w:tcPr>
            <w:tcW w:w="1134" w:type="dxa"/>
            <w:tcBorders>
              <w:top w:val="nil"/>
            </w:tcBorders>
          </w:tcPr>
          <w:p w14:paraId="1A208CB8" w14:textId="77777777" w:rsidR="00980AE9" w:rsidRPr="006D62E9" w:rsidRDefault="00980AE9" w:rsidP="003911EF">
            <w:pPr>
              <w:pStyle w:val="TableParagraph"/>
              <w:overflowPunct w:val="0"/>
              <w:spacing w:line="276" w:lineRule="auto"/>
              <w:ind w:left="106"/>
              <w:jc w:val="center"/>
              <w:rPr>
                <w:rFonts w:ascii="AdvPS5962" w:hAnsi="AdvPS5962"/>
              </w:rPr>
            </w:pPr>
          </w:p>
        </w:tc>
      </w:tr>
    </w:tbl>
    <w:p w14:paraId="5FFE3215" w14:textId="05050C1B" w:rsidR="007613DD" w:rsidRPr="00B80EA7" w:rsidRDefault="00B80EA7" w:rsidP="00B80EA7">
      <w:pPr>
        <w:rPr>
          <w:rFonts w:ascii="AdvPS5962" w:hAnsi="AdvPS5962"/>
          <w:i/>
          <w:sz w:val="20"/>
        </w:rPr>
        <w:sectPr w:rsidR="007613DD" w:rsidRPr="00B80EA7" w:rsidSect="00E90494">
          <w:type w:val="continuous"/>
          <w:pgSz w:w="12240" w:h="15840"/>
          <w:pgMar w:top="1276" w:right="1183" w:bottom="1440" w:left="1440" w:header="720" w:footer="720" w:gutter="0"/>
          <w:cols w:space="332"/>
          <w:docGrid w:linePitch="360"/>
        </w:sectPr>
      </w:pPr>
      <w:r w:rsidRPr="00B80EA7">
        <w:rPr>
          <w:rFonts w:ascii="AdvPS5962" w:hAnsi="AdvPS5962"/>
          <w:i/>
          <w:sz w:val="20"/>
        </w:rPr>
        <w:t>OIs-opportunistic infections; BMI-Body mass index; WHO-World Health Organization; ART-Antiretroviral therapy; CPT- Cotrimoxazole preventive therapy; CD-Custer differentiation</w:t>
      </w:r>
      <w:r>
        <w:rPr>
          <w:rFonts w:ascii="AdvPS5962" w:hAnsi="AdvPS5962"/>
          <w:i/>
          <w:sz w:val="20"/>
        </w:rPr>
        <w:t xml:space="preserve">; INH-Isoniazid </w:t>
      </w:r>
      <w:r w:rsidRPr="00B80EA7">
        <w:rPr>
          <w:rFonts w:ascii="AdvPS5962" w:hAnsi="AdvPS5962"/>
          <w:i/>
          <w:sz w:val="20"/>
        </w:rPr>
        <w:t xml:space="preserve"> </w:t>
      </w:r>
    </w:p>
    <w:p w14:paraId="50C1923C" w14:textId="6AF2954C" w:rsidR="007613DD" w:rsidRPr="007613DD" w:rsidRDefault="007613DD" w:rsidP="007613DD">
      <w:pPr>
        <w:spacing w:before="120" w:after="120"/>
        <w:jc w:val="both"/>
        <w:rPr>
          <w:rFonts w:ascii="AdvPS5962" w:hAnsi="AdvPS5962"/>
          <w:b/>
        </w:rPr>
      </w:pPr>
      <w:r w:rsidRPr="007613DD">
        <w:rPr>
          <w:rFonts w:ascii="AdvPS5962" w:hAnsi="AdvPS5962"/>
          <w:b/>
        </w:rPr>
        <w:t>Discussion</w:t>
      </w:r>
    </w:p>
    <w:p w14:paraId="2D13D546" w14:textId="77777777" w:rsidR="007613DD" w:rsidRPr="007613DD" w:rsidRDefault="007613DD" w:rsidP="007613DD">
      <w:pPr>
        <w:pStyle w:val="BodyText"/>
        <w:overflowPunct w:val="0"/>
        <w:spacing w:before="120" w:after="120" w:line="360" w:lineRule="auto"/>
        <w:ind w:right="223"/>
        <w:jc w:val="both"/>
        <w:rPr>
          <w:rFonts w:ascii="AdvPS5962" w:hAnsi="AdvPS5962"/>
          <w:sz w:val="22"/>
          <w:szCs w:val="22"/>
        </w:rPr>
      </w:pPr>
      <w:r w:rsidRPr="007613DD">
        <w:rPr>
          <w:rFonts w:ascii="AdvPS5962" w:hAnsi="AdvPS5962"/>
          <w:sz w:val="22"/>
          <w:szCs w:val="22"/>
        </w:rPr>
        <w:t>This study investigated the hematological profiles of 387 adult PLHIV and on ART</w:t>
      </w:r>
      <w:r w:rsidRPr="007613DD">
        <w:rPr>
          <w:rFonts w:ascii="AdvPS5962" w:hAnsi="AdvPS5962"/>
          <w:spacing w:val="1"/>
          <w:sz w:val="22"/>
          <w:szCs w:val="22"/>
        </w:rPr>
        <w:t xml:space="preserve"> </w:t>
      </w:r>
      <w:r w:rsidRPr="007613DD">
        <w:rPr>
          <w:rFonts w:ascii="AdvPS5962" w:hAnsi="AdvPS5962"/>
          <w:sz w:val="22"/>
          <w:szCs w:val="22"/>
        </w:rPr>
        <w:t>for</w:t>
      </w:r>
      <w:r w:rsidRPr="007613DD">
        <w:rPr>
          <w:rFonts w:ascii="AdvPS5962" w:hAnsi="AdvPS5962"/>
          <w:spacing w:val="1"/>
          <w:sz w:val="22"/>
          <w:szCs w:val="22"/>
        </w:rPr>
        <w:t xml:space="preserve"> </w:t>
      </w:r>
      <w:r w:rsidRPr="007613DD">
        <w:rPr>
          <w:rFonts w:ascii="AdvPS5962" w:hAnsi="AdvPS5962"/>
          <w:sz w:val="22"/>
          <w:szCs w:val="22"/>
        </w:rPr>
        <w:t>more</w:t>
      </w:r>
      <w:r w:rsidRPr="007613DD">
        <w:rPr>
          <w:rFonts w:ascii="AdvPS5962" w:hAnsi="AdvPS5962"/>
          <w:spacing w:val="1"/>
          <w:sz w:val="22"/>
          <w:szCs w:val="22"/>
        </w:rPr>
        <w:t xml:space="preserve"> </w:t>
      </w:r>
      <w:r w:rsidRPr="007613DD">
        <w:rPr>
          <w:rFonts w:ascii="AdvPS5962" w:hAnsi="AdvPS5962"/>
          <w:sz w:val="22"/>
          <w:szCs w:val="22"/>
        </w:rPr>
        <w:t>than</w:t>
      </w:r>
      <w:r w:rsidRPr="007613DD">
        <w:rPr>
          <w:rFonts w:ascii="AdvPS5962" w:hAnsi="AdvPS5962"/>
          <w:spacing w:val="1"/>
          <w:sz w:val="22"/>
          <w:szCs w:val="22"/>
        </w:rPr>
        <w:t xml:space="preserve"> </w:t>
      </w:r>
      <w:r w:rsidRPr="007613DD">
        <w:rPr>
          <w:rFonts w:ascii="AdvPS5962" w:hAnsi="AdvPS5962"/>
          <w:sz w:val="22"/>
          <w:szCs w:val="22"/>
        </w:rPr>
        <w:t>six</w:t>
      </w:r>
      <w:r w:rsidRPr="007613DD">
        <w:rPr>
          <w:rFonts w:ascii="AdvPS5962" w:hAnsi="AdvPS5962"/>
          <w:spacing w:val="1"/>
          <w:sz w:val="22"/>
          <w:szCs w:val="22"/>
        </w:rPr>
        <w:t xml:space="preserve"> </w:t>
      </w:r>
      <w:r w:rsidRPr="007613DD">
        <w:rPr>
          <w:rFonts w:ascii="AdvPS5962" w:hAnsi="AdvPS5962"/>
          <w:sz w:val="22"/>
          <w:szCs w:val="22"/>
        </w:rPr>
        <w:t>months</w:t>
      </w:r>
      <w:r w:rsidRPr="007613DD">
        <w:rPr>
          <w:rFonts w:ascii="AdvPS5962" w:hAnsi="AdvPS5962"/>
          <w:spacing w:val="1"/>
          <w:sz w:val="22"/>
          <w:szCs w:val="22"/>
        </w:rPr>
        <w:t xml:space="preserve"> </w:t>
      </w:r>
      <w:r w:rsidRPr="007613DD">
        <w:rPr>
          <w:rFonts w:ascii="AdvPS5962" w:hAnsi="AdvPS5962"/>
          <w:sz w:val="22"/>
          <w:szCs w:val="22"/>
        </w:rPr>
        <w:t>at</w:t>
      </w:r>
      <w:r w:rsidRPr="007613DD">
        <w:rPr>
          <w:rFonts w:ascii="AdvPS5962" w:hAnsi="AdvPS5962"/>
          <w:spacing w:val="1"/>
          <w:sz w:val="22"/>
          <w:szCs w:val="22"/>
        </w:rPr>
        <w:t xml:space="preserve"> </w:t>
      </w:r>
      <w:r w:rsidRPr="007613DD">
        <w:rPr>
          <w:rFonts w:ascii="AdvPS5962" w:hAnsi="AdvPS5962"/>
          <w:sz w:val="22"/>
          <w:szCs w:val="22"/>
        </w:rPr>
        <w:t>ART</w:t>
      </w:r>
      <w:r w:rsidRPr="007613DD">
        <w:rPr>
          <w:rFonts w:ascii="AdvPS5962" w:hAnsi="AdvPS5962"/>
          <w:spacing w:val="1"/>
          <w:sz w:val="22"/>
          <w:szCs w:val="22"/>
        </w:rPr>
        <w:t xml:space="preserve"> </w:t>
      </w:r>
      <w:r w:rsidRPr="007613DD">
        <w:rPr>
          <w:rFonts w:ascii="AdvPS5962" w:hAnsi="AdvPS5962"/>
          <w:sz w:val="22"/>
          <w:szCs w:val="22"/>
        </w:rPr>
        <w:t>clinic</w:t>
      </w:r>
      <w:r w:rsidRPr="007613DD">
        <w:rPr>
          <w:rFonts w:ascii="AdvPS5962" w:hAnsi="AdvPS5962"/>
          <w:spacing w:val="1"/>
          <w:sz w:val="22"/>
          <w:szCs w:val="22"/>
        </w:rPr>
        <w:t xml:space="preserve"> </w:t>
      </w:r>
      <w:r w:rsidRPr="007613DD">
        <w:rPr>
          <w:rFonts w:ascii="AdvPS5962" w:hAnsi="AdvPS5962"/>
          <w:sz w:val="22"/>
          <w:szCs w:val="22"/>
        </w:rPr>
        <w:t>of</w:t>
      </w:r>
      <w:r w:rsidRPr="007613DD">
        <w:rPr>
          <w:rFonts w:ascii="AdvPS5962" w:hAnsi="AdvPS5962"/>
          <w:spacing w:val="1"/>
          <w:sz w:val="22"/>
          <w:szCs w:val="22"/>
        </w:rPr>
        <w:t xml:space="preserve"> </w:t>
      </w:r>
      <w:r w:rsidRPr="007613DD">
        <w:rPr>
          <w:rFonts w:ascii="AdvPS5962" w:hAnsi="AdvPS5962"/>
          <w:sz w:val="22"/>
          <w:szCs w:val="22"/>
        </w:rPr>
        <w:t>SPHMMC.</w:t>
      </w:r>
      <w:r w:rsidRPr="007613DD">
        <w:rPr>
          <w:rFonts w:ascii="AdvPS5962" w:hAnsi="AdvPS5962"/>
          <w:spacing w:val="1"/>
          <w:sz w:val="22"/>
          <w:szCs w:val="22"/>
        </w:rPr>
        <w:t xml:space="preserve"> </w:t>
      </w:r>
      <w:r w:rsidRPr="007613DD">
        <w:rPr>
          <w:rFonts w:ascii="AdvPS5962" w:hAnsi="AdvPS5962"/>
          <w:sz w:val="22"/>
          <w:szCs w:val="22"/>
        </w:rPr>
        <w:t>Determination</w:t>
      </w:r>
      <w:r w:rsidRPr="007613DD">
        <w:rPr>
          <w:rFonts w:ascii="AdvPS5962" w:hAnsi="AdvPS5962"/>
          <w:spacing w:val="60"/>
          <w:sz w:val="22"/>
          <w:szCs w:val="22"/>
        </w:rPr>
        <w:t xml:space="preserve"> </w:t>
      </w:r>
      <w:r w:rsidRPr="007613DD">
        <w:rPr>
          <w:rFonts w:ascii="AdvPS5962" w:hAnsi="AdvPS5962"/>
          <w:sz w:val="22"/>
          <w:szCs w:val="22"/>
        </w:rPr>
        <w:t>of</w:t>
      </w:r>
      <w:r w:rsidRPr="007613DD">
        <w:rPr>
          <w:rFonts w:ascii="AdvPS5962" w:hAnsi="AdvPS5962"/>
          <w:spacing w:val="1"/>
          <w:sz w:val="22"/>
          <w:szCs w:val="22"/>
        </w:rPr>
        <w:t xml:space="preserve"> </w:t>
      </w:r>
      <w:r w:rsidRPr="007613DD">
        <w:rPr>
          <w:rFonts w:ascii="AdvPS5962" w:hAnsi="AdvPS5962"/>
          <w:sz w:val="22"/>
          <w:szCs w:val="22"/>
        </w:rPr>
        <w:t>hematological</w:t>
      </w:r>
      <w:r w:rsidRPr="007613DD">
        <w:rPr>
          <w:rFonts w:ascii="AdvPS5962" w:hAnsi="AdvPS5962"/>
          <w:spacing w:val="1"/>
          <w:sz w:val="22"/>
          <w:szCs w:val="22"/>
        </w:rPr>
        <w:t xml:space="preserve"> </w:t>
      </w:r>
      <w:r w:rsidRPr="007613DD">
        <w:rPr>
          <w:rFonts w:ascii="AdvPS5962" w:hAnsi="AdvPS5962"/>
          <w:sz w:val="22"/>
          <w:szCs w:val="22"/>
        </w:rPr>
        <w:t>profiles</w:t>
      </w:r>
      <w:r w:rsidRPr="007613DD">
        <w:rPr>
          <w:rFonts w:ascii="AdvPS5962" w:hAnsi="AdvPS5962"/>
          <w:spacing w:val="1"/>
          <w:sz w:val="22"/>
          <w:szCs w:val="22"/>
        </w:rPr>
        <w:t xml:space="preserve"> </w:t>
      </w:r>
      <w:r w:rsidRPr="007613DD">
        <w:rPr>
          <w:rFonts w:ascii="AdvPS5962" w:hAnsi="AdvPS5962"/>
          <w:sz w:val="22"/>
          <w:szCs w:val="22"/>
        </w:rPr>
        <w:t>among</w:t>
      </w:r>
      <w:r w:rsidRPr="007613DD">
        <w:rPr>
          <w:rFonts w:ascii="AdvPS5962" w:hAnsi="AdvPS5962"/>
          <w:spacing w:val="1"/>
          <w:sz w:val="22"/>
          <w:szCs w:val="22"/>
        </w:rPr>
        <w:t xml:space="preserve"> </w:t>
      </w:r>
      <w:r w:rsidRPr="007613DD">
        <w:rPr>
          <w:rFonts w:ascii="AdvPS5962" w:hAnsi="AdvPS5962"/>
          <w:sz w:val="22"/>
          <w:szCs w:val="22"/>
        </w:rPr>
        <w:t>HIV</w:t>
      </w:r>
      <w:r w:rsidRPr="007613DD">
        <w:rPr>
          <w:rFonts w:ascii="AdvPS5962" w:hAnsi="AdvPS5962"/>
          <w:spacing w:val="1"/>
          <w:sz w:val="22"/>
          <w:szCs w:val="22"/>
        </w:rPr>
        <w:t xml:space="preserve"> </w:t>
      </w:r>
      <w:r w:rsidRPr="007613DD">
        <w:rPr>
          <w:rFonts w:ascii="AdvPS5962" w:hAnsi="AdvPS5962"/>
          <w:sz w:val="22"/>
          <w:szCs w:val="22"/>
        </w:rPr>
        <w:t>positive</w:t>
      </w:r>
      <w:r w:rsidRPr="007613DD">
        <w:rPr>
          <w:rFonts w:ascii="AdvPS5962" w:hAnsi="AdvPS5962"/>
          <w:spacing w:val="1"/>
          <w:sz w:val="22"/>
          <w:szCs w:val="22"/>
        </w:rPr>
        <w:t xml:space="preserve"> </w:t>
      </w:r>
      <w:r w:rsidRPr="007613DD">
        <w:rPr>
          <w:rFonts w:ascii="AdvPS5962" w:hAnsi="AdvPS5962"/>
          <w:sz w:val="22"/>
          <w:szCs w:val="22"/>
        </w:rPr>
        <w:t>patients</w:t>
      </w:r>
      <w:r w:rsidRPr="007613DD">
        <w:rPr>
          <w:rFonts w:ascii="AdvPS5962" w:hAnsi="AdvPS5962"/>
          <w:spacing w:val="1"/>
          <w:sz w:val="22"/>
          <w:szCs w:val="22"/>
        </w:rPr>
        <w:t xml:space="preserve"> </w:t>
      </w:r>
      <w:r w:rsidRPr="007613DD">
        <w:rPr>
          <w:rFonts w:ascii="AdvPS5962" w:hAnsi="AdvPS5962"/>
          <w:sz w:val="22"/>
          <w:szCs w:val="22"/>
        </w:rPr>
        <w:t>on</w:t>
      </w:r>
      <w:r w:rsidRPr="007613DD">
        <w:rPr>
          <w:rFonts w:ascii="AdvPS5962" w:hAnsi="AdvPS5962"/>
          <w:spacing w:val="1"/>
          <w:sz w:val="22"/>
          <w:szCs w:val="22"/>
        </w:rPr>
        <w:t xml:space="preserve"> </w:t>
      </w:r>
      <w:r w:rsidRPr="007613DD">
        <w:rPr>
          <w:rFonts w:ascii="AdvPS5962" w:hAnsi="AdvPS5962"/>
          <w:sz w:val="22"/>
          <w:szCs w:val="22"/>
        </w:rPr>
        <w:t>ART</w:t>
      </w:r>
      <w:r w:rsidRPr="007613DD">
        <w:rPr>
          <w:rFonts w:ascii="AdvPS5962" w:hAnsi="AdvPS5962"/>
          <w:spacing w:val="1"/>
          <w:sz w:val="22"/>
          <w:szCs w:val="22"/>
        </w:rPr>
        <w:t xml:space="preserve"> could </w:t>
      </w:r>
      <w:r w:rsidRPr="007613DD">
        <w:rPr>
          <w:rFonts w:ascii="AdvPS5962" w:hAnsi="AdvPS5962"/>
          <w:sz w:val="22"/>
          <w:szCs w:val="22"/>
        </w:rPr>
        <w:t>contribute</w:t>
      </w:r>
      <w:r w:rsidRPr="007613DD">
        <w:rPr>
          <w:rFonts w:ascii="AdvPS5962" w:hAnsi="AdvPS5962"/>
          <w:spacing w:val="1"/>
          <w:sz w:val="22"/>
          <w:szCs w:val="22"/>
        </w:rPr>
        <w:t xml:space="preserve"> </w:t>
      </w:r>
      <w:r w:rsidRPr="007613DD">
        <w:rPr>
          <w:rFonts w:ascii="AdvPS5962" w:hAnsi="AdvPS5962"/>
          <w:sz w:val="22"/>
          <w:szCs w:val="22"/>
        </w:rPr>
        <w:t>to understand the effect of the drugs on different hematological parameters. All study</w:t>
      </w:r>
      <w:r w:rsidRPr="007613DD">
        <w:rPr>
          <w:rFonts w:ascii="AdvPS5962" w:hAnsi="AdvPS5962"/>
          <w:spacing w:val="1"/>
          <w:sz w:val="22"/>
          <w:szCs w:val="22"/>
        </w:rPr>
        <w:t xml:space="preserve"> participants</w:t>
      </w:r>
      <w:r w:rsidRPr="007613DD">
        <w:rPr>
          <w:rFonts w:ascii="AdvPS5962" w:hAnsi="AdvPS5962"/>
          <w:spacing w:val="-2"/>
          <w:sz w:val="22"/>
          <w:szCs w:val="22"/>
        </w:rPr>
        <w:t xml:space="preserve"> </w:t>
      </w:r>
      <w:r w:rsidRPr="007613DD">
        <w:rPr>
          <w:rFonts w:ascii="AdvPS5962" w:hAnsi="AdvPS5962"/>
          <w:sz w:val="22"/>
          <w:szCs w:val="22"/>
        </w:rPr>
        <w:t>were under first</w:t>
      </w:r>
      <w:r w:rsidRPr="007613DD">
        <w:rPr>
          <w:rFonts w:ascii="AdvPS5962" w:hAnsi="AdvPS5962"/>
          <w:spacing w:val="-1"/>
          <w:sz w:val="22"/>
          <w:szCs w:val="22"/>
        </w:rPr>
        <w:t xml:space="preserve"> </w:t>
      </w:r>
      <w:r w:rsidRPr="007613DD">
        <w:rPr>
          <w:rFonts w:ascii="AdvPS5962" w:hAnsi="AdvPS5962"/>
          <w:sz w:val="22"/>
          <w:szCs w:val="22"/>
        </w:rPr>
        <w:t>line</w:t>
      </w:r>
      <w:r w:rsidRPr="007613DD">
        <w:rPr>
          <w:rFonts w:ascii="AdvPS5962" w:hAnsi="AdvPS5962"/>
          <w:spacing w:val="-1"/>
          <w:sz w:val="22"/>
          <w:szCs w:val="22"/>
        </w:rPr>
        <w:t xml:space="preserve"> </w:t>
      </w:r>
      <w:r w:rsidRPr="007613DD">
        <w:rPr>
          <w:rFonts w:ascii="AdvPS5962" w:hAnsi="AdvPS5962"/>
          <w:sz w:val="22"/>
          <w:szCs w:val="22"/>
        </w:rPr>
        <w:t xml:space="preserve">ART. The prevalence of cytopenia is in PLHIV and on </w:t>
      </w:r>
      <w:r w:rsidRPr="007613DD">
        <w:rPr>
          <w:rFonts w:ascii="AdvPS5962" w:hAnsi="AdvPS5962"/>
          <w:sz w:val="22"/>
          <w:szCs w:val="22"/>
        </w:rPr>
        <w:t>ART was 41.2%.</w:t>
      </w:r>
      <w:r w:rsidRPr="007613DD">
        <w:rPr>
          <w:rFonts w:ascii="AdvPS5962" w:hAnsi="AdvPS5962"/>
          <w:spacing w:val="60"/>
          <w:sz w:val="22"/>
          <w:szCs w:val="22"/>
        </w:rPr>
        <w:t xml:space="preserve"> </w:t>
      </w:r>
      <w:r w:rsidRPr="007613DD">
        <w:rPr>
          <w:rFonts w:ascii="AdvPS5962" w:hAnsi="AdvPS5962"/>
          <w:spacing w:val="1"/>
          <w:sz w:val="22"/>
          <w:szCs w:val="22"/>
        </w:rPr>
        <w:t xml:space="preserve">Female gender, having </w:t>
      </w:r>
      <w:r w:rsidRPr="007613DD">
        <w:rPr>
          <w:rFonts w:ascii="AdvPS5962" w:hAnsi="AdvPS5962"/>
          <w:sz w:val="22"/>
          <w:szCs w:val="22"/>
        </w:rPr>
        <w:t>low</w:t>
      </w:r>
      <w:r w:rsidRPr="007613DD">
        <w:rPr>
          <w:rFonts w:ascii="AdvPS5962" w:hAnsi="AdvPS5962"/>
          <w:spacing w:val="-1"/>
          <w:sz w:val="22"/>
          <w:szCs w:val="22"/>
        </w:rPr>
        <w:t xml:space="preserve"> </w:t>
      </w:r>
      <w:r w:rsidRPr="007613DD">
        <w:rPr>
          <w:rFonts w:ascii="AdvPS5962" w:hAnsi="AdvPS5962"/>
          <w:sz w:val="22"/>
          <w:szCs w:val="22"/>
        </w:rPr>
        <w:t>BMI and</w:t>
      </w:r>
      <w:r w:rsidRPr="007613DD">
        <w:rPr>
          <w:rFonts w:ascii="AdvPS5962" w:hAnsi="AdvPS5962"/>
          <w:spacing w:val="3"/>
          <w:sz w:val="22"/>
          <w:szCs w:val="22"/>
        </w:rPr>
        <w:t xml:space="preserve"> </w:t>
      </w:r>
      <w:r w:rsidRPr="007613DD">
        <w:rPr>
          <w:rFonts w:ascii="AdvPS5962" w:hAnsi="AdvPS5962"/>
          <w:sz w:val="22"/>
          <w:szCs w:val="22"/>
        </w:rPr>
        <w:t>CD4+</w:t>
      </w:r>
      <w:r w:rsidRPr="007613DD">
        <w:rPr>
          <w:rFonts w:ascii="AdvPS5962" w:hAnsi="AdvPS5962"/>
          <w:spacing w:val="-2"/>
          <w:sz w:val="22"/>
          <w:szCs w:val="22"/>
        </w:rPr>
        <w:t xml:space="preserve"> </w:t>
      </w:r>
      <w:r w:rsidRPr="007613DD">
        <w:rPr>
          <w:rFonts w:ascii="AdvPS5962" w:hAnsi="AdvPS5962"/>
          <w:sz w:val="22"/>
          <w:szCs w:val="22"/>
        </w:rPr>
        <w:t>T-cell</w:t>
      </w:r>
      <w:r w:rsidRPr="007613DD">
        <w:rPr>
          <w:rFonts w:ascii="AdvPS5962" w:hAnsi="AdvPS5962"/>
          <w:spacing w:val="-1"/>
          <w:sz w:val="22"/>
          <w:szCs w:val="22"/>
        </w:rPr>
        <w:t xml:space="preserve"> </w:t>
      </w:r>
      <w:r w:rsidRPr="007613DD">
        <w:rPr>
          <w:rFonts w:ascii="AdvPS5962" w:hAnsi="AdvPS5962"/>
          <w:sz w:val="22"/>
          <w:szCs w:val="22"/>
        </w:rPr>
        <w:t>count,</w:t>
      </w:r>
      <w:r w:rsidRPr="007613DD">
        <w:rPr>
          <w:rFonts w:ascii="AdvPS5962" w:hAnsi="AdvPS5962"/>
          <w:spacing w:val="-2"/>
          <w:sz w:val="22"/>
          <w:szCs w:val="22"/>
        </w:rPr>
        <w:t xml:space="preserve"> presence of </w:t>
      </w:r>
      <w:r w:rsidRPr="007613DD">
        <w:rPr>
          <w:rFonts w:ascii="AdvPS5962" w:hAnsi="AdvPS5962"/>
          <w:sz w:val="22"/>
          <w:szCs w:val="22"/>
        </w:rPr>
        <w:t>opportunistic</w:t>
      </w:r>
      <w:r w:rsidRPr="007613DD">
        <w:rPr>
          <w:rFonts w:ascii="AdvPS5962" w:hAnsi="AdvPS5962"/>
          <w:spacing w:val="-2"/>
          <w:sz w:val="22"/>
          <w:szCs w:val="22"/>
        </w:rPr>
        <w:t xml:space="preserve"> </w:t>
      </w:r>
      <w:r w:rsidRPr="007613DD">
        <w:rPr>
          <w:rFonts w:ascii="AdvPS5962" w:hAnsi="AdvPS5962"/>
          <w:sz w:val="22"/>
          <w:szCs w:val="22"/>
        </w:rPr>
        <w:t>infections and</w:t>
      </w:r>
      <w:r w:rsidRPr="007613DD">
        <w:rPr>
          <w:rFonts w:ascii="AdvPS5962" w:hAnsi="AdvPS5962"/>
          <w:spacing w:val="-2"/>
          <w:sz w:val="22"/>
          <w:szCs w:val="22"/>
        </w:rPr>
        <w:t xml:space="preserve"> </w:t>
      </w:r>
      <w:r w:rsidRPr="007613DD">
        <w:rPr>
          <w:rFonts w:ascii="AdvPS5962" w:hAnsi="AdvPS5962"/>
          <w:sz w:val="22"/>
          <w:szCs w:val="22"/>
        </w:rPr>
        <w:t>coinfection</w:t>
      </w:r>
      <w:r w:rsidRPr="007613DD">
        <w:rPr>
          <w:rFonts w:ascii="AdvPS5962" w:hAnsi="AdvPS5962"/>
          <w:spacing w:val="-1"/>
          <w:sz w:val="22"/>
          <w:szCs w:val="22"/>
        </w:rPr>
        <w:t xml:space="preserve"> </w:t>
      </w:r>
      <w:r w:rsidRPr="007613DD">
        <w:rPr>
          <w:rFonts w:ascii="AdvPS5962" w:hAnsi="AdvPS5962"/>
          <w:sz w:val="22"/>
          <w:szCs w:val="22"/>
        </w:rPr>
        <w:t>with</w:t>
      </w:r>
      <w:r w:rsidRPr="007613DD">
        <w:rPr>
          <w:rFonts w:ascii="AdvPS5962" w:hAnsi="AdvPS5962"/>
          <w:spacing w:val="-1"/>
          <w:sz w:val="22"/>
          <w:szCs w:val="22"/>
        </w:rPr>
        <w:t xml:space="preserve"> </w:t>
      </w:r>
      <w:r w:rsidRPr="007613DD">
        <w:rPr>
          <w:rFonts w:ascii="AdvPS5962" w:hAnsi="AdvPS5962"/>
          <w:sz w:val="22"/>
          <w:szCs w:val="22"/>
        </w:rPr>
        <w:t>HBV were significantly associated with cytopenia in the present study.</w:t>
      </w:r>
    </w:p>
    <w:p w14:paraId="6CE9B139" w14:textId="77777777" w:rsidR="007613DD" w:rsidRPr="007613DD" w:rsidRDefault="007613DD" w:rsidP="007613DD">
      <w:pPr>
        <w:pStyle w:val="BodyText"/>
        <w:overflowPunct w:val="0"/>
        <w:spacing w:before="120" w:after="120" w:line="360" w:lineRule="auto"/>
        <w:ind w:right="227"/>
        <w:jc w:val="both"/>
        <w:rPr>
          <w:rFonts w:ascii="AdvPS5962" w:hAnsi="AdvPS5962"/>
          <w:sz w:val="22"/>
          <w:szCs w:val="22"/>
        </w:rPr>
      </w:pPr>
      <w:r w:rsidRPr="007613DD">
        <w:rPr>
          <w:rFonts w:ascii="AdvPS5962" w:hAnsi="AdvPS5962"/>
          <w:sz w:val="22"/>
          <w:szCs w:val="22"/>
        </w:rPr>
        <w:t>The study has found that six months of treatment with ART resulted in a significant and</w:t>
      </w:r>
      <w:r w:rsidRPr="007613DD">
        <w:rPr>
          <w:rFonts w:ascii="AdvPS5962" w:hAnsi="AdvPS5962"/>
          <w:spacing w:val="1"/>
          <w:sz w:val="22"/>
          <w:szCs w:val="22"/>
        </w:rPr>
        <w:t xml:space="preserve"> </w:t>
      </w:r>
      <w:r w:rsidRPr="007613DD">
        <w:rPr>
          <w:rFonts w:ascii="AdvPS5962" w:hAnsi="AdvPS5962"/>
          <w:sz w:val="22"/>
          <w:szCs w:val="22"/>
        </w:rPr>
        <w:t>favorable</w:t>
      </w:r>
      <w:r w:rsidRPr="007613DD">
        <w:rPr>
          <w:rFonts w:ascii="AdvPS5962" w:hAnsi="AdvPS5962"/>
          <w:spacing w:val="1"/>
          <w:sz w:val="22"/>
          <w:szCs w:val="22"/>
        </w:rPr>
        <w:t xml:space="preserve"> </w:t>
      </w:r>
      <w:r w:rsidRPr="007613DD">
        <w:rPr>
          <w:rFonts w:ascii="AdvPS5962" w:hAnsi="AdvPS5962"/>
          <w:sz w:val="22"/>
          <w:szCs w:val="22"/>
        </w:rPr>
        <w:t>change</w:t>
      </w:r>
      <w:r w:rsidRPr="007613DD">
        <w:rPr>
          <w:rFonts w:ascii="AdvPS5962" w:hAnsi="AdvPS5962"/>
          <w:spacing w:val="1"/>
          <w:sz w:val="22"/>
          <w:szCs w:val="22"/>
        </w:rPr>
        <w:t xml:space="preserve"> </w:t>
      </w:r>
      <w:r w:rsidRPr="007613DD">
        <w:rPr>
          <w:rFonts w:ascii="AdvPS5962" w:hAnsi="AdvPS5962"/>
          <w:sz w:val="22"/>
          <w:szCs w:val="22"/>
        </w:rPr>
        <w:t>in</w:t>
      </w:r>
      <w:r w:rsidRPr="007613DD">
        <w:rPr>
          <w:rFonts w:ascii="AdvPS5962" w:hAnsi="AdvPS5962"/>
          <w:spacing w:val="1"/>
          <w:sz w:val="22"/>
          <w:szCs w:val="22"/>
        </w:rPr>
        <w:t xml:space="preserve"> </w:t>
      </w:r>
      <w:r w:rsidRPr="007613DD">
        <w:rPr>
          <w:rFonts w:ascii="AdvPS5962" w:hAnsi="AdvPS5962"/>
          <w:sz w:val="22"/>
          <w:szCs w:val="22"/>
        </w:rPr>
        <w:t>hematological</w:t>
      </w:r>
      <w:r w:rsidRPr="007613DD">
        <w:rPr>
          <w:rFonts w:ascii="AdvPS5962" w:hAnsi="AdvPS5962"/>
          <w:spacing w:val="1"/>
          <w:sz w:val="22"/>
          <w:szCs w:val="22"/>
        </w:rPr>
        <w:t xml:space="preserve"> </w:t>
      </w:r>
      <w:r w:rsidRPr="007613DD">
        <w:rPr>
          <w:rFonts w:ascii="AdvPS5962" w:hAnsi="AdvPS5962"/>
          <w:sz w:val="22"/>
          <w:szCs w:val="22"/>
        </w:rPr>
        <w:t>profiles</w:t>
      </w:r>
      <w:r w:rsidRPr="007613DD">
        <w:rPr>
          <w:rFonts w:ascii="AdvPS5962" w:hAnsi="AdvPS5962"/>
          <w:spacing w:val="1"/>
          <w:sz w:val="22"/>
          <w:szCs w:val="22"/>
        </w:rPr>
        <w:t xml:space="preserve"> </w:t>
      </w:r>
      <w:r w:rsidRPr="007613DD">
        <w:rPr>
          <w:rFonts w:ascii="AdvPS5962" w:hAnsi="AdvPS5962"/>
          <w:sz w:val="22"/>
          <w:szCs w:val="22"/>
        </w:rPr>
        <w:t>of</w:t>
      </w:r>
      <w:r w:rsidRPr="007613DD">
        <w:rPr>
          <w:rFonts w:ascii="AdvPS5962" w:hAnsi="AdvPS5962"/>
          <w:spacing w:val="1"/>
          <w:sz w:val="22"/>
          <w:szCs w:val="22"/>
        </w:rPr>
        <w:t xml:space="preserve"> PL</w:t>
      </w:r>
      <w:r w:rsidRPr="007613DD">
        <w:rPr>
          <w:rFonts w:ascii="AdvPS5962" w:hAnsi="AdvPS5962"/>
          <w:sz w:val="22"/>
          <w:szCs w:val="22"/>
        </w:rPr>
        <w:t>HIV.</w:t>
      </w:r>
      <w:r w:rsidRPr="007613DD">
        <w:rPr>
          <w:rFonts w:ascii="AdvPS5962" w:hAnsi="AdvPS5962"/>
          <w:spacing w:val="1"/>
          <w:sz w:val="22"/>
          <w:szCs w:val="22"/>
        </w:rPr>
        <w:t xml:space="preserve"> </w:t>
      </w:r>
      <w:r w:rsidRPr="007613DD">
        <w:rPr>
          <w:rFonts w:ascii="AdvPS5962" w:hAnsi="AdvPS5962"/>
          <w:sz w:val="22"/>
          <w:szCs w:val="22"/>
        </w:rPr>
        <w:t>The</w:t>
      </w:r>
      <w:r w:rsidRPr="007613DD">
        <w:rPr>
          <w:rFonts w:ascii="AdvPS5962" w:hAnsi="AdvPS5962"/>
          <w:spacing w:val="1"/>
          <w:sz w:val="22"/>
          <w:szCs w:val="22"/>
        </w:rPr>
        <w:t xml:space="preserve"> </w:t>
      </w:r>
      <w:r w:rsidRPr="007613DD">
        <w:rPr>
          <w:rFonts w:ascii="AdvPS5962" w:hAnsi="AdvPS5962"/>
          <w:sz w:val="22"/>
          <w:szCs w:val="22"/>
        </w:rPr>
        <w:t>hematological</w:t>
      </w:r>
      <w:r w:rsidRPr="007613DD">
        <w:rPr>
          <w:rFonts w:ascii="AdvPS5962" w:hAnsi="AdvPS5962"/>
          <w:spacing w:val="1"/>
          <w:sz w:val="22"/>
          <w:szCs w:val="22"/>
        </w:rPr>
        <w:t xml:space="preserve"> </w:t>
      </w:r>
      <w:r w:rsidRPr="007613DD">
        <w:rPr>
          <w:rFonts w:ascii="AdvPS5962" w:hAnsi="AdvPS5962"/>
          <w:sz w:val="22"/>
          <w:szCs w:val="22"/>
        </w:rPr>
        <w:t>abnormalities</w:t>
      </w:r>
      <w:r w:rsidRPr="007613DD">
        <w:rPr>
          <w:rFonts w:ascii="AdvPS5962" w:hAnsi="AdvPS5962"/>
          <w:spacing w:val="1"/>
          <w:sz w:val="22"/>
          <w:szCs w:val="22"/>
        </w:rPr>
        <w:t xml:space="preserve"> </w:t>
      </w:r>
      <w:r w:rsidRPr="007613DD">
        <w:rPr>
          <w:rFonts w:ascii="AdvPS5962" w:hAnsi="AdvPS5962"/>
          <w:sz w:val="22"/>
          <w:szCs w:val="22"/>
        </w:rPr>
        <w:t>observed</w:t>
      </w:r>
      <w:r w:rsidRPr="007613DD">
        <w:rPr>
          <w:rFonts w:ascii="AdvPS5962" w:hAnsi="AdvPS5962"/>
          <w:spacing w:val="1"/>
          <w:sz w:val="22"/>
          <w:szCs w:val="22"/>
        </w:rPr>
        <w:t xml:space="preserve"> </w:t>
      </w:r>
      <w:r w:rsidRPr="007613DD">
        <w:rPr>
          <w:rFonts w:ascii="AdvPS5962" w:hAnsi="AdvPS5962"/>
          <w:sz w:val="22"/>
          <w:szCs w:val="22"/>
        </w:rPr>
        <w:t>before</w:t>
      </w:r>
      <w:r w:rsidRPr="007613DD">
        <w:rPr>
          <w:rFonts w:ascii="AdvPS5962" w:hAnsi="AdvPS5962"/>
          <w:spacing w:val="1"/>
          <w:sz w:val="22"/>
          <w:szCs w:val="22"/>
        </w:rPr>
        <w:t xml:space="preserve"> </w:t>
      </w:r>
      <w:r w:rsidRPr="007613DD">
        <w:rPr>
          <w:rFonts w:ascii="AdvPS5962" w:hAnsi="AdvPS5962"/>
          <w:sz w:val="22"/>
          <w:szCs w:val="22"/>
        </w:rPr>
        <w:t>and</w:t>
      </w:r>
      <w:r w:rsidRPr="007613DD">
        <w:rPr>
          <w:rFonts w:ascii="AdvPS5962" w:hAnsi="AdvPS5962"/>
          <w:spacing w:val="1"/>
          <w:sz w:val="22"/>
          <w:szCs w:val="22"/>
        </w:rPr>
        <w:t xml:space="preserve"> </w:t>
      </w:r>
      <w:r w:rsidRPr="007613DD">
        <w:rPr>
          <w:rFonts w:ascii="AdvPS5962" w:hAnsi="AdvPS5962"/>
          <w:sz w:val="22"/>
          <w:szCs w:val="22"/>
        </w:rPr>
        <w:t>after</w:t>
      </w:r>
      <w:r w:rsidRPr="007613DD">
        <w:rPr>
          <w:rFonts w:ascii="AdvPS5962" w:hAnsi="AdvPS5962"/>
          <w:spacing w:val="1"/>
          <w:sz w:val="22"/>
          <w:szCs w:val="22"/>
        </w:rPr>
        <w:t xml:space="preserve"> </w:t>
      </w:r>
      <w:r w:rsidRPr="007613DD">
        <w:rPr>
          <w:rFonts w:ascii="AdvPS5962" w:hAnsi="AdvPS5962"/>
          <w:sz w:val="22"/>
          <w:szCs w:val="22"/>
        </w:rPr>
        <w:t>ART</w:t>
      </w:r>
      <w:r w:rsidRPr="007613DD">
        <w:rPr>
          <w:rFonts w:ascii="AdvPS5962" w:hAnsi="AdvPS5962"/>
          <w:spacing w:val="1"/>
          <w:sz w:val="22"/>
          <w:szCs w:val="22"/>
        </w:rPr>
        <w:t xml:space="preserve"> are the </w:t>
      </w:r>
      <w:r w:rsidRPr="007613DD">
        <w:rPr>
          <w:rFonts w:ascii="AdvPS5962" w:hAnsi="AdvPS5962"/>
          <w:spacing w:val="1"/>
          <w:sz w:val="22"/>
          <w:szCs w:val="22"/>
        </w:rPr>
        <w:lastRenderedPageBreak/>
        <w:t xml:space="preserve">categories of Cytopenia which includes </w:t>
      </w:r>
      <w:r w:rsidRPr="007613DD">
        <w:rPr>
          <w:rFonts w:ascii="AdvPS5962" w:hAnsi="AdvPS5962"/>
          <w:sz w:val="22"/>
          <w:szCs w:val="22"/>
        </w:rPr>
        <w:t>anemia,</w:t>
      </w:r>
      <w:r w:rsidRPr="007613DD">
        <w:rPr>
          <w:rFonts w:ascii="AdvPS5962" w:hAnsi="AdvPS5962"/>
          <w:spacing w:val="1"/>
          <w:sz w:val="22"/>
          <w:szCs w:val="22"/>
        </w:rPr>
        <w:t xml:space="preserve"> </w:t>
      </w:r>
      <w:r w:rsidRPr="007613DD">
        <w:rPr>
          <w:rFonts w:ascii="AdvPS5962" w:hAnsi="AdvPS5962"/>
          <w:sz w:val="22"/>
          <w:szCs w:val="22"/>
        </w:rPr>
        <w:t>leucopenia,</w:t>
      </w:r>
      <w:r w:rsidRPr="007613DD">
        <w:rPr>
          <w:rFonts w:ascii="AdvPS5962" w:hAnsi="AdvPS5962"/>
          <w:spacing w:val="1"/>
          <w:sz w:val="22"/>
          <w:szCs w:val="22"/>
        </w:rPr>
        <w:t xml:space="preserve"> </w:t>
      </w:r>
      <w:r w:rsidRPr="007613DD">
        <w:rPr>
          <w:rFonts w:ascii="AdvPS5962" w:hAnsi="AdvPS5962"/>
          <w:sz w:val="22"/>
          <w:szCs w:val="22"/>
        </w:rPr>
        <w:t>and</w:t>
      </w:r>
      <w:r w:rsidRPr="007613DD">
        <w:rPr>
          <w:rFonts w:ascii="AdvPS5962" w:hAnsi="AdvPS5962"/>
          <w:spacing w:val="1"/>
          <w:sz w:val="22"/>
          <w:szCs w:val="22"/>
        </w:rPr>
        <w:t xml:space="preserve"> </w:t>
      </w:r>
      <w:r w:rsidRPr="007613DD">
        <w:rPr>
          <w:rFonts w:ascii="AdvPS5962" w:hAnsi="AdvPS5962"/>
          <w:sz w:val="22"/>
          <w:szCs w:val="22"/>
        </w:rPr>
        <w:t>thrombocytopenia.</w:t>
      </w:r>
    </w:p>
    <w:p w14:paraId="5C40CCE5" w14:textId="77777777" w:rsidR="007613DD" w:rsidRPr="007613DD" w:rsidRDefault="007613DD" w:rsidP="007613DD">
      <w:pPr>
        <w:pStyle w:val="BodyText"/>
        <w:overflowPunct w:val="0"/>
        <w:spacing w:before="120" w:after="120" w:line="360" w:lineRule="auto"/>
        <w:ind w:right="221"/>
        <w:jc w:val="both"/>
        <w:rPr>
          <w:rFonts w:ascii="AdvPS5962" w:hAnsi="AdvPS5962"/>
          <w:sz w:val="22"/>
          <w:szCs w:val="22"/>
        </w:rPr>
      </w:pPr>
      <w:r w:rsidRPr="007613DD">
        <w:rPr>
          <w:rFonts w:ascii="AdvPS5962" w:hAnsi="AdvPS5962"/>
          <w:sz w:val="22"/>
          <w:szCs w:val="22"/>
        </w:rPr>
        <w:t>In the present study, low hematological parameters were associated with stage of HIV disease. In</w:t>
      </w:r>
      <w:r w:rsidRPr="007613DD">
        <w:rPr>
          <w:rFonts w:ascii="AdvPS5962" w:hAnsi="AdvPS5962"/>
          <w:spacing w:val="1"/>
          <w:sz w:val="22"/>
          <w:szCs w:val="22"/>
        </w:rPr>
        <w:t xml:space="preserve"> </w:t>
      </w:r>
      <w:r w:rsidRPr="007613DD">
        <w:rPr>
          <w:rFonts w:ascii="AdvPS5962" w:hAnsi="AdvPS5962"/>
          <w:sz w:val="22"/>
          <w:szCs w:val="22"/>
        </w:rPr>
        <w:t>the advanced stage of</w:t>
      </w:r>
      <w:r w:rsidRPr="007613DD">
        <w:rPr>
          <w:rFonts w:ascii="AdvPS5962" w:hAnsi="AdvPS5962"/>
          <w:spacing w:val="1"/>
          <w:sz w:val="22"/>
          <w:szCs w:val="22"/>
        </w:rPr>
        <w:t xml:space="preserve"> </w:t>
      </w:r>
      <w:r w:rsidRPr="007613DD">
        <w:rPr>
          <w:rFonts w:ascii="AdvPS5962" w:hAnsi="AdvPS5962"/>
          <w:sz w:val="22"/>
          <w:szCs w:val="22"/>
        </w:rPr>
        <w:t>the disease, the</w:t>
      </w:r>
      <w:r w:rsidRPr="007613DD">
        <w:rPr>
          <w:rFonts w:ascii="AdvPS5962" w:hAnsi="AdvPS5962"/>
          <w:spacing w:val="1"/>
          <w:sz w:val="22"/>
          <w:szCs w:val="22"/>
        </w:rPr>
        <w:t xml:space="preserve"> </w:t>
      </w:r>
      <w:r w:rsidRPr="007613DD">
        <w:rPr>
          <w:rFonts w:ascii="AdvPS5962" w:hAnsi="AdvPS5962"/>
          <w:sz w:val="22"/>
          <w:szCs w:val="22"/>
        </w:rPr>
        <w:t>blood cell</w:t>
      </w:r>
      <w:r w:rsidRPr="007613DD">
        <w:rPr>
          <w:rFonts w:ascii="AdvPS5962" w:hAnsi="AdvPS5962"/>
          <w:spacing w:val="60"/>
          <w:sz w:val="22"/>
          <w:szCs w:val="22"/>
        </w:rPr>
        <w:t xml:space="preserve"> </w:t>
      </w:r>
      <w:r w:rsidRPr="007613DD">
        <w:rPr>
          <w:rFonts w:ascii="AdvPS5962" w:hAnsi="AdvPS5962"/>
          <w:sz w:val="22"/>
          <w:szCs w:val="22"/>
        </w:rPr>
        <w:t>counts were</w:t>
      </w:r>
      <w:r w:rsidRPr="007613DD">
        <w:rPr>
          <w:rFonts w:ascii="AdvPS5962" w:hAnsi="AdvPS5962"/>
          <w:spacing w:val="60"/>
          <w:sz w:val="22"/>
          <w:szCs w:val="22"/>
        </w:rPr>
        <w:t xml:space="preserve"> </w:t>
      </w:r>
      <w:r w:rsidRPr="007613DD">
        <w:rPr>
          <w:rFonts w:ascii="AdvPS5962" w:hAnsi="AdvPS5962"/>
          <w:sz w:val="22"/>
          <w:szCs w:val="22"/>
        </w:rPr>
        <w:t>lower</w:t>
      </w:r>
      <w:r w:rsidRPr="007613DD">
        <w:rPr>
          <w:rFonts w:ascii="AdvPS5962" w:hAnsi="AdvPS5962"/>
          <w:spacing w:val="1"/>
          <w:sz w:val="22"/>
          <w:szCs w:val="22"/>
        </w:rPr>
        <w:t xml:space="preserve"> </w:t>
      </w:r>
      <w:r w:rsidRPr="007613DD">
        <w:rPr>
          <w:rFonts w:ascii="AdvPS5962" w:hAnsi="AdvPS5962"/>
          <w:sz w:val="22"/>
          <w:szCs w:val="22"/>
        </w:rPr>
        <w:t>than the early stage of the disease. This finding is similar to a previous study which reported lower blood</w:t>
      </w:r>
      <w:r w:rsidRPr="007613DD">
        <w:rPr>
          <w:rFonts w:ascii="AdvPS5962" w:hAnsi="AdvPS5962"/>
          <w:spacing w:val="1"/>
          <w:sz w:val="22"/>
          <w:szCs w:val="22"/>
        </w:rPr>
        <w:t xml:space="preserve"> </w:t>
      </w:r>
      <w:r w:rsidRPr="007613DD">
        <w:rPr>
          <w:rFonts w:ascii="AdvPS5962" w:hAnsi="AdvPS5962"/>
          <w:sz w:val="22"/>
          <w:szCs w:val="22"/>
        </w:rPr>
        <w:t>cell counts in the advanced HIV/AIDS stage (1). The study reported from Ethiopia showed that</w:t>
      </w:r>
      <w:r w:rsidRPr="007613DD">
        <w:rPr>
          <w:rFonts w:ascii="AdvPS5962" w:hAnsi="AdvPS5962"/>
          <w:spacing w:val="1"/>
          <w:sz w:val="22"/>
          <w:szCs w:val="22"/>
        </w:rPr>
        <w:t xml:space="preserve"> </w:t>
      </w:r>
      <w:r w:rsidRPr="007613DD">
        <w:rPr>
          <w:rFonts w:ascii="AdvPS5962" w:hAnsi="AdvPS5962"/>
          <w:sz w:val="22"/>
          <w:szCs w:val="22"/>
        </w:rPr>
        <w:t>the prevalence of any cytopenia (at least one form of cytopenia) was significantly associated</w:t>
      </w:r>
      <w:r w:rsidRPr="007613DD">
        <w:rPr>
          <w:rFonts w:ascii="AdvPS5962" w:hAnsi="AdvPS5962"/>
          <w:spacing w:val="1"/>
          <w:sz w:val="22"/>
          <w:szCs w:val="22"/>
        </w:rPr>
        <w:t xml:space="preserve"> </w:t>
      </w:r>
      <w:r w:rsidRPr="007613DD">
        <w:rPr>
          <w:rFonts w:ascii="AdvPS5962" w:hAnsi="AdvPS5962"/>
          <w:sz w:val="22"/>
          <w:szCs w:val="22"/>
        </w:rPr>
        <w:t>with male patients, older age groups, rural dwellers, being unmarried marital status, WHO</w:t>
      </w:r>
      <w:r w:rsidRPr="007613DD">
        <w:rPr>
          <w:rFonts w:ascii="AdvPS5962" w:hAnsi="AdvPS5962"/>
          <w:spacing w:val="1"/>
          <w:sz w:val="22"/>
          <w:szCs w:val="22"/>
        </w:rPr>
        <w:t xml:space="preserve"> </w:t>
      </w:r>
      <w:r w:rsidRPr="007613DD">
        <w:rPr>
          <w:rFonts w:ascii="AdvPS5962" w:hAnsi="AdvPS5962"/>
          <w:sz w:val="22"/>
          <w:szCs w:val="22"/>
        </w:rPr>
        <w:t>clinical stage II, ZDV based regimen, taking ART regimen below 60 months, presence of</w:t>
      </w:r>
      <w:r w:rsidRPr="007613DD">
        <w:rPr>
          <w:rFonts w:ascii="AdvPS5962" w:hAnsi="AdvPS5962"/>
          <w:spacing w:val="1"/>
          <w:sz w:val="22"/>
          <w:szCs w:val="22"/>
        </w:rPr>
        <w:t xml:space="preserve"> </w:t>
      </w:r>
      <w:r w:rsidRPr="007613DD">
        <w:rPr>
          <w:rFonts w:ascii="AdvPS5962" w:hAnsi="AdvPS5962"/>
          <w:sz w:val="22"/>
          <w:szCs w:val="22"/>
        </w:rPr>
        <w:t>opportunistic infection,</w:t>
      </w:r>
      <w:r w:rsidRPr="007613DD">
        <w:rPr>
          <w:rFonts w:ascii="AdvPS5962" w:hAnsi="AdvPS5962"/>
          <w:spacing w:val="1"/>
          <w:sz w:val="22"/>
          <w:szCs w:val="22"/>
        </w:rPr>
        <w:t xml:space="preserve"> </w:t>
      </w:r>
      <w:r w:rsidRPr="007613DD">
        <w:rPr>
          <w:rFonts w:ascii="AdvPS5962" w:hAnsi="AdvPS5962"/>
          <w:sz w:val="22"/>
          <w:szCs w:val="22"/>
        </w:rPr>
        <w:t>and CD4</w:t>
      </w:r>
      <w:r w:rsidRPr="007613DD">
        <w:rPr>
          <w:rFonts w:ascii="AdvPS5962" w:hAnsi="AdvPS5962"/>
          <w:spacing w:val="1"/>
          <w:sz w:val="22"/>
          <w:szCs w:val="22"/>
        </w:rPr>
        <w:t xml:space="preserve"> </w:t>
      </w:r>
      <w:r w:rsidRPr="007613DD">
        <w:rPr>
          <w:rFonts w:ascii="AdvPS5962" w:hAnsi="AdvPS5962"/>
          <w:sz w:val="22"/>
          <w:szCs w:val="22"/>
        </w:rPr>
        <w:t>count less</w:t>
      </w:r>
      <w:r w:rsidRPr="007613DD">
        <w:rPr>
          <w:rFonts w:ascii="AdvPS5962" w:hAnsi="AdvPS5962"/>
          <w:spacing w:val="60"/>
          <w:sz w:val="22"/>
          <w:szCs w:val="22"/>
        </w:rPr>
        <w:t xml:space="preserve"> </w:t>
      </w:r>
      <w:r w:rsidRPr="007613DD">
        <w:rPr>
          <w:rFonts w:ascii="AdvPS5962" w:hAnsi="AdvPS5962"/>
          <w:sz w:val="22"/>
          <w:szCs w:val="22"/>
        </w:rPr>
        <w:t>than 200 cells/mm</w:t>
      </w:r>
      <w:r w:rsidRPr="007613DD">
        <w:rPr>
          <w:rFonts w:ascii="AdvPS5962" w:hAnsi="AdvPS5962"/>
          <w:sz w:val="22"/>
          <w:szCs w:val="22"/>
          <w:vertAlign w:val="superscript"/>
        </w:rPr>
        <w:t>3</w:t>
      </w:r>
      <w:r w:rsidRPr="007613DD">
        <w:rPr>
          <w:rFonts w:ascii="AdvPS5962" w:hAnsi="AdvPS5962"/>
          <w:sz w:val="22"/>
          <w:szCs w:val="22"/>
        </w:rPr>
        <w:t xml:space="preserve"> and 200–499</w:t>
      </w:r>
      <w:r w:rsidRPr="007613DD">
        <w:rPr>
          <w:rFonts w:ascii="AdvPS5962" w:hAnsi="AdvPS5962"/>
          <w:spacing w:val="60"/>
          <w:sz w:val="22"/>
          <w:szCs w:val="22"/>
        </w:rPr>
        <w:t xml:space="preserve"> </w:t>
      </w:r>
      <w:r w:rsidRPr="007613DD">
        <w:rPr>
          <w:rFonts w:ascii="AdvPS5962" w:hAnsi="AdvPS5962"/>
          <w:sz w:val="22"/>
          <w:szCs w:val="22"/>
        </w:rPr>
        <w:t>cells/mm3 on</w:t>
      </w:r>
      <w:r w:rsidRPr="007613DD">
        <w:rPr>
          <w:rFonts w:ascii="AdvPS5962" w:hAnsi="AdvPS5962"/>
          <w:spacing w:val="1"/>
          <w:sz w:val="22"/>
          <w:szCs w:val="22"/>
        </w:rPr>
        <w:t xml:space="preserve"> </w:t>
      </w:r>
      <w:r w:rsidRPr="007613DD">
        <w:rPr>
          <w:rFonts w:ascii="AdvPS5962" w:hAnsi="AdvPS5962"/>
          <w:sz w:val="22"/>
          <w:szCs w:val="22"/>
        </w:rPr>
        <w:t>the bivariate analysis (6). This might be due to increase in the frequency of bone marrow</w:t>
      </w:r>
      <w:r w:rsidRPr="007613DD">
        <w:rPr>
          <w:rFonts w:ascii="AdvPS5962" w:hAnsi="AdvPS5962"/>
          <w:spacing w:val="1"/>
          <w:sz w:val="22"/>
          <w:szCs w:val="22"/>
        </w:rPr>
        <w:t xml:space="preserve"> </w:t>
      </w:r>
      <w:r w:rsidRPr="007613DD">
        <w:rPr>
          <w:rFonts w:ascii="AdvPS5962" w:hAnsi="AdvPS5962"/>
          <w:sz w:val="22"/>
          <w:szCs w:val="22"/>
        </w:rPr>
        <w:t>abnormalities as the disease progresses. In contrast, the current study found no significant association between age, marital status, male sex and cytopenia. Instead, female sex was strongly associated with the condition, which contradicts the findings of the previous study (6).</w:t>
      </w:r>
    </w:p>
    <w:p w14:paraId="3D014A54" w14:textId="77777777" w:rsidR="007613DD" w:rsidRPr="007613DD" w:rsidRDefault="007613DD" w:rsidP="007613DD">
      <w:pPr>
        <w:pStyle w:val="BodyText"/>
        <w:overflowPunct w:val="0"/>
        <w:spacing w:before="120" w:after="120" w:line="360" w:lineRule="auto"/>
        <w:ind w:right="228"/>
        <w:jc w:val="both"/>
        <w:rPr>
          <w:rFonts w:ascii="AdvPS5962" w:hAnsi="AdvPS5962"/>
          <w:sz w:val="22"/>
          <w:szCs w:val="22"/>
        </w:rPr>
      </w:pPr>
      <w:r w:rsidRPr="007613DD">
        <w:rPr>
          <w:rFonts w:ascii="AdvPS5962" w:hAnsi="AdvPS5962"/>
          <w:sz w:val="22"/>
          <w:szCs w:val="22"/>
        </w:rPr>
        <w:t>The</w:t>
      </w:r>
      <w:r w:rsidRPr="007613DD">
        <w:rPr>
          <w:rFonts w:ascii="AdvPS5962" w:hAnsi="AdvPS5962"/>
          <w:spacing w:val="35"/>
          <w:sz w:val="22"/>
          <w:szCs w:val="22"/>
        </w:rPr>
        <w:t xml:space="preserve"> </w:t>
      </w:r>
      <w:r w:rsidRPr="007613DD">
        <w:rPr>
          <w:rFonts w:ascii="AdvPS5962" w:hAnsi="AdvPS5962"/>
          <w:sz w:val="22"/>
          <w:szCs w:val="22"/>
        </w:rPr>
        <w:t>present</w:t>
      </w:r>
      <w:r w:rsidRPr="007613DD">
        <w:rPr>
          <w:rFonts w:ascii="AdvPS5962" w:hAnsi="AdvPS5962"/>
          <w:spacing w:val="39"/>
          <w:sz w:val="22"/>
          <w:szCs w:val="22"/>
        </w:rPr>
        <w:t xml:space="preserve"> </w:t>
      </w:r>
      <w:r w:rsidRPr="007613DD">
        <w:rPr>
          <w:rFonts w:ascii="AdvPS5962" w:hAnsi="AdvPS5962"/>
          <w:sz w:val="22"/>
          <w:szCs w:val="22"/>
        </w:rPr>
        <w:t>study</w:t>
      </w:r>
      <w:r w:rsidRPr="007613DD">
        <w:rPr>
          <w:rFonts w:ascii="AdvPS5962" w:hAnsi="AdvPS5962"/>
          <w:spacing w:val="38"/>
          <w:sz w:val="22"/>
          <w:szCs w:val="22"/>
        </w:rPr>
        <w:t xml:space="preserve"> </w:t>
      </w:r>
      <w:r w:rsidRPr="007613DD">
        <w:rPr>
          <w:rFonts w:ascii="AdvPS5962" w:hAnsi="AdvPS5962"/>
          <w:sz w:val="22"/>
          <w:szCs w:val="22"/>
        </w:rPr>
        <w:t>did</w:t>
      </w:r>
      <w:r w:rsidRPr="007613DD">
        <w:rPr>
          <w:rFonts w:ascii="AdvPS5962" w:hAnsi="AdvPS5962"/>
          <w:spacing w:val="36"/>
          <w:sz w:val="22"/>
          <w:szCs w:val="22"/>
        </w:rPr>
        <w:t xml:space="preserve"> </w:t>
      </w:r>
      <w:r w:rsidRPr="007613DD">
        <w:rPr>
          <w:rFonts w:ascii="AdvPS5962" w:hAnsi="AdvPS5962"/>
          <w:sz w:val="22"/>
          <w:szCs w:val="22"/>
        </w:rPr>
        <w:t>not</w:t>
      </w:r>
      <w:r w:rsidRPr="007613DD">
        <w:rPr>
          <w:rFonts w:ascii="AdvPS5962" w:hAnsi="AdvPS5962"/>
          <w:spacing w:val="35"/>
          <w:sz w:val="22"/>
          <w:szCs w:val="22"/>
        </w:rPr>
        <w:t xml:space="preserve"> </w:t>
      </w:r>
      <w:r w:rsidRPr="007613DD">
        <w:rPr>
          <w:rFonts w:ascii="AdvPS5962" w:hAnsi="AdvPS5962"/>
          <w:sz w:val="22"/>
          <w:szCs w:val="22"/>
        </w:rPr>
        <w:t>show</w:t>
      </w:r>
      <w:r w:rsidRPr="007613DD">
        <w:rPr>
          <w:rFonts w:ascii="AdvPS5962" w:hAnsi="AdvPS5962"/>
          <w:spacing w:val="37"/>
          <w:sz w:val="22"/>
          <w:szCs w:val="22"/>
        </w:rPr>
        <w:t xml:space="preserve"> </w:t>
      </w:r>
      <w:r w:rsidRPr="007613DD">
        <w:rPr>
          <w:rFonts w:ascii="AdvPS5962" w:hAnsi="AdvPS5962"/>
          <w:sz w:val="22"/>
          <w:szCs w:val="22"/>
        </w:rPr>
        <w:t>that</w:t>
      </w:r>
      <w:r w:rsidRPr="007613DD">
        <w:rPr>
          <w:rFonts w:ascii="AdvPS5962" w:hAnsi="AdvPS5962"/>
          <w:spacing w:val="38"/>
          <w:sz w:val="22"/>
          <w:szCs w:val="22"/>
        </w:rPr>
        <w:t xml:space="preserve"> </w:t>
      </w:r>
      <w:r w:rsidRPr="007613DD">
        <w:rPr>
          <w:rFonts w:ascii="AdvPS5962" w:hAnsi="AdvPS5962"/>
          <w:sz w:val="22"/>
          <w:szCs w:val="22"/>
        </w:rPr>
        <w:t>patients</w:t>
      </w:r>
      <w:r w:rsidRPr="007613DD">
        <w:rPr>
          <w:rFonts w:ascii="AdvPS5962" w:hAnsi="AdvPS5962"/>
          <w:spacing w:val="34"/>
          <w:sz w:val="22"/>
          <w:szCs w:val="22"/>
        </w:rPr>
        <w:t xml:space="preserve"> </w:t>
      </w:r>
      <w:r w:rsidRPr="007613DD">
        <w:rPr>
          <w:rFonts w:ascii="AdvPS5962" w:hAnsi="AdvPS5962"/>
          <w:sz w:val="22"/>
          <w:szCs w:val="22"/>
        </w:rPr>
        <w:t>on</w:t>
      </w:r>
      <w:r w:rsidRPr="007613DD">
        <w:rPr>
          <w:rFonts w:ascii="AdvPS5962" w:hAnsi="AdvPS5962"/>
          <w:spacing w:val="39"/>
          <w:sz w:val="22"/>
          <w:szCs w:val="22"/>
        </w:rPr>
        <w:t xml:space="preserve"> </w:t>
      </w:r>
      <w:r w:rsidRPr="007613DD">
        <w:rPr>
          <w:rFonts w:ascii="AdvPS5962" w:hAnsi="AdvPS5962"/>
          <w:sz w:val="22"/>
          <w:szCs w:val="22"/>
        </w:rPr>
        <w:t>AZT</w:t>
      </w:r>
      <w:r w:rsidRPr="007613DD">
        <w:rPr>
          <w:rFonts w:ascii="AdvPS5962" w:hAnsi="AdvPS5962"/>
          <w:spacing w:val="38"/>
          <w:sz w:val="22"/>
          <w:szCs w:val="22"/>
        </w:rPr>
        <w:t xml:space="preserve"> </w:t>
      </w:r>
      <w:r w:rsidRPr="007613DD">
        <w:rPr>
          <w:rFonts w:ascii="AdvPS5962" w:hAnsi="AdvPS5962"/>
          <w:sz w:val="22"/>
          <w:szCs w:val="22"/>
        </w:rPr>
        <w:t>based</w:t>
      </w:r>
      <w:r w:rsidRPr="007613DD">
        <w:rPr>
          <w:rFonts w:ascii="AdvPS5962" w:hAnsi="AdvPS5962"/>
          <w:spacing w:val="38"/>
          <w:sz w:val="22"/>
          <w:szCs w:val="22"/>
        </w:rPr>
        <w:t xml:space="preserve"> </w:t>
      </w:r>
      <w:r w:rsidRPr="007613DD">
        <w:rPr>
          <w:rFonts w:ascii="AdvPS5962" w:hAnsi="AdvPS5962"/>
          <w:sz w:val="22"/>
          <w:szCs w:val="22"/>
        </w:rPr>
        <w:t>ART</w:t>
      </w:r>
      <w:r w:rsidRPr="007613DD">
        <w:rPr>
          <w:rFonts w:ascii="AdvPS5962" w:hAnsi="AdvPS5962"/>
          <w:spacing w:val="34"/>
          <w:sz w:val="22"/>
          <w:szCs w:val="22"/>
        </w:rPr>
        <w:t xml:space="preserve"> </w:t>
      </w:r>
      <w:r w:rsidRPr="007613DD">
        <w:rPr>
          <w:rFonts w:ascii="AdvPS5962" w:hAnsi="AdvPS5962"/>
          <w:sz w:val="22"/>
          <w:szCs w:val="22"/>
        </w:rPr>
        <w:t>regimen</w:t>
      </w:r>
      <w:r w:rsidRPr="007613DD">
        <w:rPr>
          <w:rFonts w:ascii="AdvPS5962" w:hAnsi="AdvPS5962"/>
          <w:spacing w:val="37"/>
          <w:sz w:val="22"/>
          <w:szCs w:val="22"/>
        </w:rPr>
        <w:t xml:space="preserve"> </w:t>
      </w:r>
      <w:r w:rsidRPr="007613DD">
        <w:rPr>
          <w:rFonts w:ascii="AdvPS5962" w:hAnsi="AdvPS5962"/>
          <w:sz w:val="22"/>
          <w:szCs w:val="22"/>
        </w:rPr>
        <w:t>had</w:t>
      </w:r>
      <w:r w:rsidRPr="007613DD">
        <w:rPr>
          <w:rFonts w:ascii="AdvPS5962" w:hAnsi="AdvPS5962"/>
          <w:spacing w:val="37"/>
          <w:sz w:val="22"/>
          <w:szCs w:val="22"/>
        </w:rPr>
        <w:t xml:space="preserve"> </w:t>
      </w:r>
      <w:r w:rsidRPr="007613DD">
        <w:rPr>
          <w:rFonts w:ascii="AdvPS5962" w:hAnsi="AdvPS5962"/>
          <w:sz w:val="22"/>
          <w:szCs w:val="22"/>
        </w:rPr>
        <w:t>a</w:t>
      </w:r>
      <w:r w:rsidRPr="007613DD">
        <w:rPr>
          <w:rFonts w:ascii="AdvPS5962" w:hAnsi="AdvPS5962"/>
          <w:spacing w:val="36"/>
          <w:sz w:val="22"/>
          <w:szCs w:val="22"/>
        </w:rPr>
        <w:t xml:space="preserve"> </w:t>
      </w:r>
      <w:r w:rsidRPr="007613DD">
        <w:rPr>
          <w:rFonts w:ascii="AdvPS5962" w:hAnsi="AdvPS5962"/>
          <w:sz w:val="22"/>
          <w:szCs w:val="22"/>
        </w:rPr>
        <w:t xml:space="preserve">lower </w:t>
      </w:r>
      <w:r w:rsidRPr="007613DD">
        <w:rPr>
          <w:rFonts w:ascii="AdvPS5962" w:hAnsi="AdvPS5962"/>
          <w:spacing w:val="-58"/>
          <w:sz w:val="22"/>
          <w:szCs w:val="22"/>
        </w:rPr>
        <w:t xml:space="preserve">         </w:t>
      </w:r>
      <w:r w:rsidRPr="007613DD">
        <w:rPr>
          <w:rFonts w:ascii="AdvPS5962" w:hAnsi="AdvPS5962"/>
          <w:sz w:val="22"/>
          <w:szCs w:val="22"/>
        </w:rPr>
        <w:t>blood cell counts compared to non-AZT based ART regimen due to the reason that only</w:t>
      </w:r>
      <w:r w:rsidRPr="007613DD">
        <w:rPr>
          <w:rFonts w:ascii="AdvPS5962" w:hAnsi="AdvPS5962"/>
          <w:spacing w:val="1"/>
          <w:sz w:val="22"/>
          <w:szCs w:val="22"/>
        </w:rPr>
        <w:t xml:space="preserve"> </w:t>
      </w:r>
      <w:r w:rsidRPr="007613DD">
        <w:rPr>
          <w:rFonts w:ascii="AdvPS5962" w:hAnsi="AdvPS5962"/>
          <w:sz w:val="22"/>
          <w:szCs w:val="22"/>
        </w:rPr>
        <w:t xml:space="preserve">12.9% of the individuals were taking the regimen. To </w:t>
      </w:r>
      <w:r w:rsidRPr="007613DD">
        <w:rPr>
          <w:rFonts w:ascii="AdvPS5962" w:hAnsi="AdvPS5962"/>
          <w:sz w:val="22"/>
          <w:szCs w:val="22"/>
        </w:rPr>
        <w:t>substantiate this, study done in Beijing</w:t>
      </w:r>
      <w:r w:rsidRPr="007613DD">
        <w:rPr>
          <w:rFonts w:ascii="AdvPS5962" w:hAnsi="AdvPS5962"/>
          <w:spacing w:val="1"/>
          <w:sz w:val="22"/>
          <w:szCs w:val="22"/>
        </w:rPr>
        <w:t xml:space="preserve"> </w:t>
      </w:r>
      <w:proofErr w:type="spellStart"/>
      <w:r w:rsidRPr="007613DD">
        <w:rPr>
          <w:rFonts w:ascii="AdvPS5962" w:hAnsi="AdvPS5962"/>
          <w:sz w:val="22"/>
          <w:szCs w:val="22"/>
        </w:rPr>
        <w:t>Ditan</w:t>
      </w:r>
      <w:proofErr w:type="spellEnd"/>
      <w:r w:rsidRPr="007613DD">
        <w:rPr>
          <w:rFonts w:ascii="AdvPS5962" w:hAnsi="AdvPS5962"/>
          <w:spacing w:val="-3"/>
          <w:sz w:val="22"/>
          <w:szCs w:val="22"/>
        </w:rPr>
        <w:t xml:space="preserve"> </w:t>
      </w:r>
      <w:r w:rsidRPr="007613DD">
        <w:rPr>
          <w:rFonts w:ascii="AdvPS5962" w:hAnsi="AdvPS5962"/>
          <w:sz w:val="22"/>
          <w:szCs w:val="22"/>
        </w:rPr>
        <w:t>Hospital,</w:t>
      </w:r>
      <w:r w:rsidRPr="007613DD">
        <w:rPr>
          <w:rFonts w:ascii="AdvPS5962" w:hAnsi="AdvPS5962"/>
          <w:spacing w:val="-1"/>
          <w:sz w:val="22"/>
          <w:szCs w:val="22"/>
        </w:rPr>
        <w:t xml:space="preserve"> </w:t>
      </w:r>
      <w:r w:rsidRPr="007613DD">
        <w:rPr>
          <w:rFonts w:ascii="AdvPS5962" w:hAnsi="AdvPS5962"/>
          <w:sz w:val="22"/>
          <w:szCs w:val="22"/>
        </w:rPr>
        <w:t>found</w:t>
      </w:r>
      <w:r w:rsidRPr="007613DD">
        <w:rPr>
          <w:rFonts w:ascii="AdvPS5962" w:hAnsi="AdvPS5962"/>
          <w:spacing w:val="-3"/>
          <w:sz w:val="22"/>
          <w:szCs w:val="22"/>
        </w:rPr>
        <w:t xml:space="preserve"> </w:t>
      </w:r>
      <w:r w:rsidRPr="007613DD">
        <w:rPr>
          <w:rFonts w:ascii="AdvPS5962" w:hAnsi="AdvPS5962"/>
          <w:sz w:val="22"/>
          <w:szCs w:val="22"/>
        </w:rPr>
        <w:t>that</w:t>
      </w:r>
      <w:r w:rsidRPr="007613DD">
        <w:rPr>
          <w:rFonts w:ascii="AdvPS5962" w:hAnsi="AdvPS5962"/>
          <w:spacing w:val="-1"/>
          <w:sz w:val="22"/>
          <w:szCs w:val="22"/>
        </w:rPr>
        <w:t xml:space="preserve"> </w:t>
      </w:r>
      <w:r w:rsidRPr="007613DD">
        <w:rPr>
          <w:rFonts w:ascii="AdvPS5962" w:hAnsi="AdvPS5962"/>
          <w:sz w:val="22"/>
          <w:szCs w:val="22"/>
        </w:rPr>
        <w:t>persistent cytopenia</w:t>
      </w:r>
      <w:r w:rsidRPr="007613DD">
        <w:rPr>
          <w:rFonts w:ascii="AdvPS5962" w:hAnsi="AdvPS5962"/>
          <w:spacing w:val="-2"/>
          <w:sz w:val="22"/>
          <w:szCs w:val="22"/>
        </w:rPr>
        <w:t xml:space="preserve"> </w:t>
      </w:r>
      <w:r w:rsidRPr="007613DD">
        <w:rPr>
          <w:rFonts w:ascii="AdvPS5962" w:hAnsi="AdvPS5962"/>
          <w:sz w:val="22"/>
          <w:szCs w:val="22"/>
        </w:rPr>
        <w:t>was associated</w:t>
      </w:r>
      <w:r w:rsidRPr="007613DD">
        <w:rPr>
          <w:rFonts w:ascii="AdvPS5962" w:hAnsi="AdvPS5962"/>
          <w:spacing w:val="-1"/>
          <w:sz w:val="22"/>
          <w:szCs w:val="22"/>
        </w:rPr>
        <w:t xml:space="preserve"> </w:t>
      </w:r>
      <w:r w:rsidRPr="007613DD">
        <w:rPr>
          <w:rFonts w:ascii="AdvPS5962" w:hAnsi="AdvPS5962"/>
          <w:sz w:val="22"/>
          <w:szCs w:val="22"/>
        </w:rPr>
        <w:t>with</w:t>
      </w:r>
      <w:r w:rsidRPr="007613DD">
        <w:rPr>
          <w:rFonts w:ascii="AdvPS5962" w:hAnsi="AdvPS5962"/>
          <w:spacing w:val="-4"/>
          <w:sz w:val="22"/>
          <w:szCs w:val="22"/>
        </w:rPr>
        <w:t xml:space="preserve"> </w:t>
      </w:r>
      <w:r w:rsidRPr="007613DD">
        <w:rPr>
          <w:rFonts w:ascii="AdvPS5962" w:hAnsi="AdvPS5962"/>
          <w:sz w:val="22"/>
          <w:szCs w:val="22"/>
        </w:rPr>
        <w:t>the effects</w:t>
      </w:r>
      <w:r w:rsidRPr="007613DD">
        <w:rPr>
          <w:rFonts w:ascii="AdvPS5962" w:hAnsi="AdvPS5962"/>
          <w:spacing w:val="-2"/>
          <w:sz w:val="22"/>
          <w:szCs w:val="22"/>
        </w:rPr>
        <w:t xml:space="preserve"> </w:t>
      </w:r>
      <w:r w:rsidRPr="007613DD">
        <w:rPr>
          <w:rFonts w:ascii="AdvPS5962" w:hAnsi="AdvPS5962"/>
          <w:sz w:val="22"/>
          <w:szCs w:val="22"/>
        </w:rPr>
        <w:t>of</w:t>
      </w:r>
      <w:r w:rsidRPr="007613DD">
        <w:rPr>
          <w:rFonts w:ascii="AdvPS5962" w:hAnsi="AdvPS5962"/>
          <w:spacing w:val="-2"/>
          <w:sz w:val="22"/>
          <w:szCs w:val="22"/>
        </w:rPr>
        <w:t xml:space="preserve"> </w:t>
      </w:r>
      <w:r w:rsidRPr="007613DD">
        <w:rPr>
          <w:rFonts w:ascii="AdvPS5962" w:hAnsi="AdvPS5962"/>
          <w:sz w:val="22"/>
          <w:szCs w:val="22"/>
        </w:rPr>
        <w:t>AZT (2).</w:t>
      </w:r>
    </w:p>
    <w:p w14:paraId="758D49E3" w14:textId="77777777" w:rsidR="007613DD" w:rsidRPr="007613DD" w:rsidRDefault="007613DD" w:rsidP="007613DD">
      <w:pPr>
        <w:pStyle w:val="BodyText"/>
        <w:overflowPunct w:val="0"/>
        <w:spacing w:before="120" w:after="120" w:line="360" w:lineRule="auto"/>
        <w:ind w:right="226"/>
        <w:jc w:val="both"/>
        <w:rPr>
          <w:rFonts w:ascii="AdvPS5962" w:hAnsi="AdvPS5962"/>
          <w:sz w:val="22"/>
          <w:szCs w:val="22"/>
        </w:rPr>
      </w:pPr>
      <w:bookmarkStart w:id="36" w:name="_Hlk214383605"/>
      <w:r w:rsidRPr="007613DD">
        <w:rPr>
          <w:rFonts w:ascii="AdvPS5962" w:hAnsi="AdvPS5962"/>
          <w:sz w:val="22"/>
          <w:szCs w:val="22"/>
        </w:rPr>
        <w:t>This</w:t>
      </w:r>
      <w:r w:rsidRPr="007613DD">
        <w:rPr>
          <w:rFonts w:ascii="AdvPS5962" w:hAnsi="AdvPS5962"/>
          <w:spacing w:val="32"/>
          <w:sz w:val="22"/>
          <w:szCs w:val="22"/>
        </w:rPr>
        <w:t xml:space="preserve"> </w:t>
      </w:r>
      <w:r w:rsidRPr="007613DD">
        <w:rPr>
          <w:rFonts w:ascii="AdvPS5962" w:hAnsi="AdvPS5962"/>
          <w:sz w:val="22"/>
          <w:szCs w:val="22"/>
        </w:rPr>
        <w:t>study</w:t>
      </w:r>
      <w:r w:rsidRPr="007613DD">
        <w:rPr>
          <w:rFonts w:ascii="AdvPS5962" w:hAnsi="AdvPS5962"/>
          <w:spacing w:val="32"/>
          <w:sz w:val="22"/>
          <w:szCs w:val="22"/>
        </w:rPr>
        <w:t xml:space="preserve"> </w:t>
      </w:r>
      <w:r w:rsidRPr="007613DD">
        <w:rPr>
          <w:rFonts w:ascii="AdvPS5962" w:hAnsi="AdvPS5962"/>
          <w:sz w:val="22"/>
          <w:szCs w:val="22"/>
        </w:rPr>
        <w:t>showed</w:t>
      </w:r>
      <w:r w:rsidRPr="007613DD">
        <w:rPr>
          <w:rFonts w:ascii="AdvPS5962" w:hAnsi="AdvPS5962"/>
          <w:spacing w:val="32"/>
          <w:sz w:val="22"/>
          <w:szCs w:val="22"/>
        </w:rPr>
        <w:t xml:space="preserve"> </w:t>
      </w:r>
      <w:r w:rsidRPr="007613DD">
        <w:rPr>
          <w:rFonts w:ascii="AdvPS5962" w:hAnsi="AdvPS5962"/>
          <w:sz w:val="22"/>
          <w:szCs w:val="22"/>
        </w:rPr>
        <w:t>that</w:t>
      </w:r>
      <w:r w:rsidRPr="007613DD">
        <w:rPr>
          <w:rFonts w:ascii="AdvPS5962" w:hAnsi="AdvPS5962"/>
          <w:spacing w:val="32"/>
          <w:sz w:val="22"/>
          <w:szCs w:val="22"/>
        </w:rPr>
        <w:t xml:space="preserve"> </w:t>
      </w:r>
      <w:r w:rsidRPr="007613DD">
        <w:rPr>
          <w:rFonts w:ascii="AdvPS5962" w:hAnsi="AdvPS5962"/>
          <w:sz w:val="22"/>
          <w:szCs w:val="22"/>
        </w:rPr>
        <w:t>the</w:t>
      </w:r>
      <w:r w:rsidRPr="007613DD">
        <w:rPr>
          <w:rFonts w:ascii="AdvPS5962" w:hAnsi="AdvPS5962"/>
          <w:spacing w:val="31"/>
          <w:sz w:val="22"/>
          <w:szCs w:val="22"/>
        </w:rPr>
        <w:t xml:space="preserve"> </w:t>
      </w:r>
      <w:r w:rsidRPr="007613DD">
        <w:rPr>
          <w:rFonts w:ascii="AdvPS5962" w:hAnsi="AdvPS5962"/>
          <w:sz w:val="22"/>
          <w:szCs w:val="22"/>
        </w:rPr>
        <w:t>mean</w:t>
      </w:r>
      <w:r w:rsidRPr="007613DD">
        <w:rPr>
          <w:rFonts w:ascii="AdvPS5962" w:hAnsi="AdvPS5962"/>
          <w:spacing w:val="34"/>
          <w:sz w:val="22"/>
          <w:szCs w:val="22"/>
        </w:rPr>
        <w:t xml:space="preserve"> </w:t>
      </w:r>
      <w:r w:rsidRPr="007613DD">
        <w:rPr>
          <w:rFonts w:ascii="AdvPS5962" w:hAnsi="AdvPS5962"/>
          <w:sz w:val="22"/>
          <w:szCs w:val="22"/>
        </w:rPr>
        <w:t>WBC</w:t>
      </w:r>
      <w:r w:rsidRPr="007613DD">
        <w:rPr>
          <w:rFonts w:ascii="AdvPS5962" w:hAnsi="AdvPS5962"/>
          <w:spacing w:val="32"/>
          <w:sz w:val="22"/>
          <w:szCs w:val="22"/>
        </w:rPr>
        <w:t xml:space="preserve"> </w:t>
      </w:r>
      <w:r w:rsidRPr="007613DD">
        <w:rPr>
          <w:rFonts w:ascii="AdvPS5962" w:hAnsi="AdvPS5962"/>
          <w:sz w:val="22"/>
          <w:szCs w:val="22"/>
        </w:rPr>
        <w:t>at</w:t>
      </w:r>
      <w:r w:rsidRPr="007613DD">
        <w:rPr>
          <w:rFonts w:ascii="AdvPS5962" w:hAnsi="AdvPS5962"/>
          <w:spacing w:val="33"/>
          <w:sz w:val="22"/>
          <w:szCs w:val="22"/>
        </w:rPr>
        <w:t xml:space="preserve"> </w:t>
      </w:r>
      <w:r w:rsidRPr="007613DD">
        <w:rPr>
          <w:rFonts w:ascii="AdvPS5962" w:hAnsi="AdvPS5962"/>
          <w:sz w:val="22"/>
          <w:szCs w:val="22"/>
        </w:rPr>
        <w:t>baseline</w:t>
      </w:r>
      <w:r w:rsidRPr="007613DD">
        <w:rPr>
          <w:rFonts w:ascii="AdvPS5962" w:hAnsi="AdvPS5962"/>
          <w:spacing w:val="34"/>
          <w:sz w:val="22"/>
          <w:szCs w:val="22"/>
        </w:rPr>
        <w:t xml:space="preserve"> </w:t>
      </w:r>
      <w:r w:rsidRPr="007613DD">
        <w:rPr>
          <w:rFonts w:ascii="AdvPS5962" w:hAnsi="AdvPS5962"/>
          <w:sz w:val="22"/>
          <w:szCs w:val="22"/>
        </w:rPr>
        <w:t>was almost similar after 6 months initiation of ART</w:t>
      </w:r>
      <w:bookmarkEnd w:id="36"/>
      <w:r w:rsidRPr="007613DD">
        <w:rPr>
          <w:rFonts w:ascii="AdvPS5962" w:hAnsi="AdvPS5962"/>
          <w:sz w:val="22"/>
          <w:szCs w:val="22"/>
        </w:rPr>
        <w:t>. However, a retrospective study done in Addis Ababa indicates that the mean WBC of PLHIV has increased after 6 months from the initiation of ART (12). The study conducted in</w:t>
      </w:r>
      <w:r w:rsidRPr="007613DD">
        <w:rPr>
          <w:rFonts w:ascii="AdvPS5962" w:hAnsi="AdvPS5962"/>
          <w:spacing w:val="60"/>
          <w:sz w:val="22"/>
          <w:szCs w:val="22"/>
        </w:rPr>
        <w:t xml:space="preserve"> </w:t>
      </w:r>
      <w:r w:rsidRPr="007613DD">
        <w:rPr>
          <w:rFonts w:ascii="AdvPS5962" w:hAnsi="AdvPS5962"/>
          <w:sz w:val="22"/>
          <w:szCs w:val="22"/>
        </w:rPr>
        <w:t>Nigeria also showed</w:t>
      </w:r>
      <w:r w:rsidRPr="007613DD">
        <w:rPr>
          <w:rFonts w:ascii="AdvPS5962" w:hAnsi="AdvPS5962"/>
          <w:spacing w:val="1"/>
          <w:sz w:val="22"/>
          <w:szCs w:val="22"/>
        </w:rPr>
        <w:t xml:space="preserve"> </w:t>
      </w:r>
      <w:r w:rsidRPr="007613DD">
        <w:rPr>
          <w:rFonts w:ascii="AdvPS5962" w:hAnsi="AdvPS5962"/>
          <w:sz w:val="22"/>
          <w:szCs w:val="22"/>
        </w:rPr>
        <w:t>that there was an increment of mean WBC after ART initiation (2). Increase in WBC</w:t>
      </w:r>
      <w:r w:rsidRPr="007613DD">
        <w:rPr>
          <w:rFonts w:ascii="AdvPS5962" w:hAnsi="AdvPS5962"/>
          <w:spacing w:val="1"/>
          <w:sz w:val="22"/>
          <w:szCs w:val="22"/>
        </w:rPr>
        <w:t xml:space="preserve"> </w:t>
      </w:r>
      <w:r w:rsidRPr="007613DD">
        <w:rPr>
          <w:rFonts w:ascii="AdvPS5962" w:hAnsi="AdvPS5962"/>
          <w:sz w:val="22"/>
          <w:szCs w:val="22"/>
        </w:rPr>
        <w:t>count after ART initiation might be due to increase in hematopoietic progenitor cell growth,</w:t>
      </w:r>
      <w:r w:rsidRPr="007613DD">
        <w:rPr>
          <w:rFonts w:ascii="AdvPS5962" w:hAnsi="AdvPS5962"/>
          <w:spacing w:val="-57"/>
          <w:sz w:val="22"/>
          <w:szCs w:val="22"/>
        </w:rPr>
        <w:t xml:space="preserve"> </w:t>
      </w:r>
      <w:r w:rsidRPr="007613DD">
        <w:rPr>
          <w:rFonts w:ascii="AdvPS5962" w:hAnsi="AdvPS5962"/>
          <w:sz w:val="22"/>
          <w:szCs w:val="22"/>
        </w:rPr>
        <w:t>decreasing</w:t>
      </w:r>
      <w:r w:rsidRPr="007613DD">
        <w:rPr>
          <w:rFonts w:ascii="AdvPS5962" w:hAnsi="AdvPS5962"/>
          <w:spacing w:val="1"/>
          <w:sz w:val="22"/>
          <w:szCs w:val="22"/>
        </w:rPr>
        <w:t xml:space="preserve"> </w:t>
      </w:r>
      <w:r w:rsidRPr="007613DD">
        <w:rPr>
          <w:rFonts w:ascii="AdvPS5962" w:hAnsi="AdvPS5962"/>
          <w:sz w:val="22"/>
          <w:szCs w:val="22"/>
        </w:rPr>
        <w:t>the</w:t>
      </w:r>
      <w:r w:rsidRPr="007613DD">
        <w:rPr>
          <w:rFonts w:ascii="AdvPS5962" w:hAnsi="AdvPS5962"/>
          <w:spacing w:val="1"/>
          <w:sz w:val="22"/>
          <w:szCs w:val="22"/>
        </w:rPr>
        <w:t xml:space="preserve"> </w:t>
      </w:r>
      <w:r w:rsidRPr="007613DD">
        <w:rPr>
          <w:rFonts w:ascii="AdvPS5962" w:hAnsi="AdvPS5962"/>
          <w:sz w:val="22"/>
          <w:szCs w:val="22"/>
        </w:rPr>
        <w:t>HIV</w:t>
      </w:r>
      <w:r w:rsidRPr="007613DD">
        <w:rPr>
          <w:rFonts w:ascii="AdvPS5962" w:hAnsi="AdvPS5962"/>
          <w:spacing w:val="1"/>
          <w:sz w:val="22"/>
          <w:szCs w:val="22"/>
        </w:rPr>
        <w:t xml:space="preserve"> </w:t>
      </w:r>
      <w:r w:rsidRPr="007613DD">
        <w:rPr>
          <w:rFonts w:ascii="AdvPS5962" w:hAnsi="AdvPS5962"/>
          <w:sz w:val="22"/>
          <w:szCs w:val="22"/>
        </w:rPr>
        <w:t>viral</w:t>
      </w:r>
      <w:r w:rsidRPr="007613DD">
        <w:rPr>
          <w:rFonts w:ascii="AdvPS5962" w:hAnsi="AdvPS5962"/>
          <w:spacing w:val="1"/>
          <w:sz w:val="22"/>
          <w:szCs w:val="22"/>
        </w:rPr>
        <w:t xml:space="preserve"> </w:t>
      </w:r>
      <w:r w:rsidRPr="007613DD">
        <w:rPr>
          <w:rFonts w:ascii="AdvPS5962" w:hAnsi="AdvPS5962"/>
          <w:sz w:val="22"/>
          <w:szCs w:val="22"/>
        </w:rPr>
        <w:t>burden</w:t>
      </w:r>
      <w:r w:rsidRPr="007613DD">
        <w:rPr>
          <w:rFonts w:ascii="AdvPS5962" w:hAnsi="AdvPS5962"/>
          <w:spacing w:val="1"/>
          <w:sz w:val="22"/>
          <w:szCs w:val="22"/>
        </w:rPr>
        <w:t xml:space="preserve"> </w:t>
      </w:r>
      <w:r w:rsidRPr="007613DD">
        <w:rPr>
          <w:rFonts w:ascii="AdvPS5962" w:hAnsi="AdvPS5962"/>
          <w:sz w:val="22"/>
          <w:szCs w:val="22"/>
        </w:rPr>
        <w:t>and</w:t>
      </w:r>
      <w:r w:rsidRPr="007613DD">
        <w:rPr>
          <w:rFonts w:ascii="AdvPS5962" w:hAnsi="AdvPS5962"/>
          <w:spacing w:val="1"/>
          <w:sz w:val="22"/>
          <w:szCs w:val="22"/>
        </w:rPr>
        <w:t xml:space="preserve"> </w:t>
      </w:r>
      <w:r w:rsidRPr="007613DD">
        <w:rPr>
          <w:rFonts w:ascii="AdvPS5962" w:hAnsi="AdvPS5962"/>
          <w:sz w:val="22"/>
          <w:szCs w:val="22"/>
        </w:rPr>
        <w:t>decreasing</w:t>
      </w:r>
      <w:r w:rsidRPr="007613DD">
        <w:rPr>
          <w:rFonts w:ascii="AdvPS5962" w:hAnsi="AdvPS5962"/>
          <w:spacing w:val="1"/>
          <w:sz w:val="22"/>
          <w:szCs w:val="22"/>
        </w:rPr>
        <w:t xml:space="preserve"> </w:t>
      </w:r>
      <w:r w:rsidRPr="007613DD">
        <w:rPr>
          <w:rFonts w:ascii="AdvPS5962" w:hAnsi="AdvPS5962"/>
          <w:sz w:val="22"/>
          <w:szCs w:val="22"/>
        </w:rPr>
        <w:t>marrow</w:t>
      </w:r>
      <w:r w:rsidRPr="007613DD">
        <w:rPr>
          <w:rFonts w:ascii="AdvPS5962" w:hAnsi="AdvPS5962"/>
          <w:spacing w:val="1"/>
          <w:sz w:val="22"/>
          <w:szCs w:val="22"/>
        </w:rPr>
        <w:t xml:space="preserve"> </w:t>
      </w:r>
      <w:r w:rsidRPr="007613DD">
        <w:rPr>
          <w:rFonts w:ascii="AdvPS5962" w:hAnsi="AdvPS5962"/>
          <w:sz w:val="22"/>
          <w:szCs w:val="22"/>
        </w:rPr>
        <w:t>suppression</w:t>
      </w:r>
      <w:r w:rsidRPr="007613DD">
        <w:rPr>
          <w:rFonts w:ascii="AdvPS5962" w:hAnsi="AdvPS5962"/>
          <w:spacing w:val="60"/>
          <w:sz w:val="22"/>
          <w:szCs w:val="22"/>
        </w:rPr>
        <w:t xml:space="preserve"> </w:t>
      </w:r>
      <w:r w:rsidRPr="007613DD">
        <w:rPr>
          <w:rFonts w:ascii="AdvPS5962" w:hAnsi="AdvPS5962"/>
          <w:sz w:val="22"/>
          <w:szCs w:val="22"/>
        </w:rPr>
        <w:t>by</w:t>
      </w:r>
      <w:r w:rsidRPr="007613DD">
        <w:rPr>
          <w:rFonts w:ascii="AdvPS5962" w:hAnsi="AdvPS5962"/>
          <w:spacing w:val="60"/>
          <w:sz w:val="22"/>
          <w:szCs w:val="22"/>
        </w:rPr>
        <w:t xml:space="preserve"> </w:t>
      </w:r>
      <w:r w:rsidRPr="007613DD">
        <w:rPr>
          <w:rFonts w:ascii="AdvPS5962" w:hAnsi="AdvPS5962"/>
          <w:sz w:val="22"/>
          <w:szCs w:val="22"/>
        </w:rPr>
        <w:t>opportunistic</w:t>
      </w:r>
      <w:r w:rsidRPr="007613DD">
        <w:rPr>
          <w:rFonts w:ascii="AdvPS5962" w:hAnsi="AdvPS5962"/>
          <w:spacing w:val="1"/>
          <w:sz w:val="22"/>
          <w:szCs w:val="22"/>
        </w:rPr>
        <w:t xml:space="preserve"> </w:t>
      </w:r>
      <w:r w:rsidRPr="007613DD">
        <w:rPr>
          <w:rFonts w:ascii="AdvPS5962" w:hAnsi="AdvPS5962"/>
          <w:sz w:val="22"/>
          <w:szCs w:val="22"/>
        </w:rPr>
        <w:t>infections</w:t>
      </w:r>
      <w:r w:rsidRPr="007613DD">
        <w:rPr>
          <w:rFonts w:ascii="AdvPS5962" w:hAnsi="AdvPS5962"/>
          <w:spacing w:val="-1"/>
          <w:sz w:val="22"/>
          <w:szCs w:val="22"/>
        </w:rPr>
        <w:t xml:space="preserve"> </w:t>
      </w:r>
      <w:r w:rsidRPr="007613DD">
        <w:rPr>
          <w:rFonts w:ascii="AdvPS5962" w:hAnsi="AdvPS5962"/>
          <w:sz w:val="22"/>
          <w:szCs w:val="22"/>
        </w:rPr>
        <w:t>(11). In contrast to aforementioned findings, a decreased WBC among PLHIV and on</w:t>
      </w:r>
      <w:r w:rsidRPr="007613DD">
        <w:rPr>
          <w:rFonts w:ascii="AdvPS5962" w:hAnsi="AdvPS5962"/>
          <w:spacing w:val="1"/>
          <w:sz w:val="22"/>
          <w:szCs w:val="22"/>
        </w:rPr>
        <w:t xml:space="preserve"> </w:t>
      </w:r>
      <w:r w:rsidRPr="007613DD">
        <w:rPr>
          <w:rFonts w:ascii="AdvPS5962" w:hAnsi="AdvPS5962"/>
          <w:sz w:val="22"/>
          <w:szCs w:val="22"/>
        </w:rPr>
        <w:t>ART</w:t>
      </w:r>
      <w:r w:rsidRPr="007613DD">
        <w:rPr>
          <w:rFonts w:ascii="AdvPS5962" w:hAnsi="AdvPS5962"/>
          <w:spacing w:val="1"/>
          <w:sz w:val="22"/>
          <w:szCs w:val="22"/>
        </w:rPr>
        <w:t xml:space="preserve"> </w:t>
      </w:r>
      <w:r w:rsidRPr="007613DD">
        <w:rPr>
          <w:rFonts w:ascii="AdvPS5962" w:hAnsi="AdvPS5962"/>
          <w:sz w:val="22"/>
          <w:szCs w:val="22"/>
        </w:rPr>
        <w:t>compared</w:t>
      </w:r>
      <w:r w:rsidRPr="007613DD">
        <w:rPr>
          <w:rFonts w:ascii="AdvPS5962" w:hAnsi="AdvPS5962"/>
          <w:spacing w:val="1"/>
          <w:sz w:val="22"/>
          <w:szCs w:val="22"/>
        </w:rPr>
        <w:t xml:space="preserve"> </w:t>
      </w:r>
      <w:r w:rsidRPr="007613DD">
        <w:rPr>
          <w:rFonts w:ascii="AdvPS5962" w:hAnsi="AdvPS5962"/>
          <w:sz w:val="22"/>
          <w:szCs w:val="22"/>
        </w:rPr>
        <w:t>to PLHIV</w:t>
      </w:r>
      <w:r w:rsidRPr="007613DD">
        <w:rPr>
          <w:rFonts w:ascii="AdvPS5962" w:hAnsi="AdvPS5962"/>
          <w:spacing w:val="1"/>
          <w:sz w:val="22"/>
          <w:szCs w:val="22"/>
        </w:rPr>
        <w:t xml:space="preserve"> </w:t>
      </w:r>
      <w:r w:rsidRPr="007613DD">
        <w:rPr>
          <w:rFonts w:ascii="AdvPS5962" w:hAnsi="AdvPS5962"/>
          <w:sz w:val="22"/>
          <w:szCs w:val="22"/>
        </w:rPr>
        <w:t>who</w:t>
      </w:r>
      <w:r w:rsidRPr="007613DD">
        <w:rPr>
          <w:rFonts w:ascii="AdvPS5962" w:hAnsi="AdvPS5962"/>
          <w:spacing w:val="1"/>
          <w:sz w:val="22"/>
          <w:szCs w:val="22"/>
        </w:rPr>
        <w:t xml:space="preserve"> </w:t>
      </w:r>
      <w:r w:rsidRPr="007613DD">
        <w:rPr>
          <w:rFonts w:ascii="AdvPS5962" w:hAnsi="AdvPS5962"/>
          <w:sz w:val="22"/>
          <w:szCs w:val="22"/>
        </w:rPr>
        <w:t>were</w:t>
      </w:r>
      <w:r w:rsidRPr="007613DD">
        <w:rPr>
          <w:rFonts w:ascii="AdvPS5962" w:hAnsi="AdvPS5962"/>
          <w:spacing w:val="1"/>
          <w:sz w:val="22"/>
          <w:szCs w:val="22"/>
        </w:rPr>
        <w:t xml:space="preserve"> </w:t>
      </w:r>
      <w:r w:rsidRPr="007613DD">
        <w:rPr>
          <w:rFonts w:ascii="AdvPS5962" w:hAnsi="AdvPS5962"/>
          <w:sz w:val="22"/>
          <w:szCs w:val="22"/>
        </w:rPr>
        <w:t>not</w:t>
      </w:r>
      <w:r w:rsidRPr="007613DD">
        <w:rPr>
          <w:rFonts w:ascii="AdvPS5962" w:hAnsi="AdvPS5962"/>
          <w:spacing w:val="1"/>
          <w:sz w:val="22"/>
          <w:szCs w:val="22"/>
        </w:rPr>
        <w:t xml:space="preserve"> </w:t>
      </w:r>
      <w:r w:rsidRPr="007613DD">
        <w:rPr>
          <w:rFonts w:ascii="AdvPS5962" w:hAnsi="AdvPS5962"/>
          <w:sz w:val="22"/>
          <w:szCs w:val="22"/>
        </w:rPr>
        <w:t>on ART</w:t>
      </w:r>
      <w:r w:rsidRPr="007613DD">
        <w:rPr>
          <w:rFonts w:ascii="AdvPS5962" w:hAnsi="AdvPS5962"/>
          <w:spacing w:val="60"/>
          <w:sz w:val="22"/>
          <w:szCs w:val="22"/>
        </w:rPr>
        <w:t xml:space="preserve"> </w:t>
      </w:r>
      <w:r w:rsidRPr="007613DD">
        <w:rPr>
          <w:rFonts w:ascii="AdvPS5962" w:hAnsi="AdvPS5962"/>
          <w:sz w:val="22"/>
          <w:szCs w:val="22"/>
        </w:rPr>
        <w:t>was reported by different</w:t>
      </w:r>
      <w:r w:rsidRPr="007613DD">
        <w:rPr>
          <w:rFonts w:ascii="AdvPS5962" w:hAnsi="AdvPS5962"/>
          <w:spacing w:val="1"/>
          <w:sz w:val="22"/>
          <w:szCs w:val="22"/>
        </w:rPr>
        <w:t xml:space="preserve"> </w:t>
      </w:r>
      <w:r w:rsidRPr="007613DD">
        <w:rPr>
          <w:rFonts w:ascii="AdvPS5962" w:hAnsi="AdvPS5962"/>
          <w:sz w:val="22"/>
          <w:szCs w:val="22"/>
        </w:rPr>
        <w:t>studies (2,6,9). This difference might be due to a short duration of ART intake as in the initial stage of</w:t>
      </w:r>
      <w:r w:rsidRPr="007613DD">
        <w:rPr>
          <w:rFonts w:ascii="AdvPS5962" w:hAnsi="AdvPS5962"/>
          <w:spacing w:val="1"/>
          <w:sz w:val="22"/>
          <w:szCs w:val="22"/>
        </w:rPr>
        <w:t xml:space="preserve"> </w:t>
      </w:r>
      <w:r w:rsidRPr="007613DD">
        <w:rPr>
          <w:rFonts w:ascii="AdvPS5962" w:hAnsi="AdvPS5962"/>
          <w:sz w:val="22"/>
          <w:szCs w:val="22"/>
        </w:rPr>
        <w:t>ART initiations, concomitant opportunistic malignancies and infect others cells, which leads to low WBC (12).</w:t>
      </w:r>
    </w:p>
    <w:p w14:paraId="48586D58" w14:textId="77777777" w:rsidR="007613DD" w:rsidRPr="007613DD" w:rsidRDefault="007613DD" w:rsidP="007613DD">
      <w:pPr>
        <w:pStyle w:val="BodyText"/>
        <w:overflowPunct w:val="0"/>
        <w:spacing w:before="120" w:after="120" w:line="360" w:lineRule="auto"/>
        <w:ind w:right="226"/>
        <w:jc w:val="both"/>
        <w:rPr>
          <w:rFonts w:ascii="AdvPS5962" w:hAnsi="AdvPS5962"/>
          <w:sz w:val="22"/>
          <w:szCs w:val="22"/>
        </w:rPr>
      </w:pPr>
      <w:r w:rsidRPr="007613DD">
        <w:rPr>
          <w:rFonts w:ascii="AdvPS5962" w:hAnsi="AdvPS5962"/>
          <w:sz w:val="22"/>
          <w:szCs w:val="22"/>
        </w:rPr>
        <w:t>The present study also found that CD4+ T cell count was continued to increase with increasing in the duration of use of ART without evidence of a significant decline. This result is consistent with the finding of the study reported from Maryland in which CD4+ T cell count continued to</w:t>
      </w:r>
      <w:r w:rsidRPr="007613DD">
        <w:rPr>
          <w:rFonts w:ascii="AdvPS5962" w:hAnsi="AdvPS5962"/>
          <w:spacing w:val="1"/>
          <w:sz w:val="22"/>
          <w:szCs w:val="22"/>
        </w:rPr>
        <w:t xml:space="preserve"> be </w:t>
      </w:r>
      <w:r w:rsidRPr="007613DD">
        <w:rPr>
          <w:rFonts w:ascii="AdvPS5962" w:hAnsi="AdvPS5962"/>
          <w:sz w:val="22"/>
          <w:szCs w:val="22"/>
        </w:rPr>
        <w:t xml:space="preserve">increase through 4 years </w:t>
      </w:r>
      <w:r w:rsidRPr="007613DD">
        <w:rPr>
          <w:rFonts w:ascii="AdvPS5962" w:hAnsi="AdvPS5962"/>
          <w:sz w:val="22"/>
          <w:szCs w:val="22"/>
        </w:rPr>
        <w:lastRenderedPageBreak/>
        <w:t>of ART without evidence of a significant decline in the slope (13). However, it did not undergo a further significant increase through</w:t>
      </w:r>
      <w:r w:rsidRPr="007613DD">
        <w:rPr>
          <w:rFonts w:ascii="AdvPS5962" w:hAnsi="AdvPS5962"/>
          <w:spacing w:val="1"/>
          <w:sz w:val="22"/>
          <w:szCs w:val="22"/>
        </w:rPr>
        <w:t xml:space="preserve"> </w:t>
      </w:r>
      <w:r w:rsidRPr="007613DD">
        <w:rPr>
          <w:rFonts w:ascii="AdvPS5962" w:hAnsi="AdvPS5962"/>
          <w:sz w:val="22"/>
          <w:szCs w:val="22"/>
        </w:rPr>
        <w:t>year 6 after it reached a plateau at 4 year (13). A lower CD4+ T cell count at baseline were</w:t>
      </w:r>
      <w:r w:rsidRPr="007613DD">
        <w:rPr>
          <w:rFonts w:ascii="AdvPS5962" w:hAnsi="AdvPS5962"/>
          <w:spacing w:val="1"/>
          <w:sz w:val="22"/>
          <w:szCs w:val="22"/>
        </w:rPr>
        <w:t xml:space="preserve"> </w:t>
      </w:r>
      <w:r w:rsidRPr="007613DD">
        <w:rPr>
          <w:rFonts w:ascii="AdvPS5962" w:hAnsi="AdvPS5962"/>
          <w:sz w:val="22"/>
          <w:szCs w:val="22"/>
        </w:rPr>
        <w:t>associated with a lower increase in the CD4+ cell count after ART in the present study. However, in the present study a</w:t>
      </w:r>
      <w:r w:rsidRPr="007613DD">
        <w:rPr>
          <w:rFonts w:ascii="AdvPS5962" w:hAnsi="AdvPS5962"/>
          <w:spacing w:val="1"/>
          <w:sz w:val="22"/>
          <w:szCs w:val="22"/>
        </w:rPr>
        <w:t xml:space="preserve"> </w:t>
      </w:r>
      <w:r w:rsidRPr="007613DD">
        <w:rPr>
          <w:rFonts w:ascii="AdvPS5962" w:hAnsi="AdvPS5962"/>
          <w:sz w:val="22"/>
          <w:szCs w:val="22"/>
        </w:rPr>
        <w:t>plateau</w:t>
      </w:r>
      <w:r w:rsidRPr="007613DD">
        <w:rPr>
          <w:rFonts w:ascii="AdvPS5962" w:hAnsi="AdvPS5962"/>
          <w:spacing w:val="1"/>
          <w:sz w:val="22"/>
          <w:szCs w:val="22"/>
        </w:rPr>
        <w:t xml:space="preserve"> </w:t>
      </w:r>
      <w:r w:rsidRPr="007613DD">
        <w:rPr>
          <w:rFonts w:ascii="AdvPS5962" w:hAnsi="AdvPS5962"/>
          <w:sz w:val="22"/>
          <w:szCs w:val="22"/>
        </w:rPr>
        <w:t>was</w:t>
      </w:r>
      <w:r w:rsidRPr="007613DD">
        <w:rPr>
          <w:rFonts w:ascii="AdvPS5962" w:hAnsi="AdvPS5962"/>
          <w:spacing w:val="1"/>
          <w:sz w:val="22"/>
          <w:szCs w:val="22"/>
        </w:rPr>
        <w:t xml:space="preserve"> </w:t>
      </w:r>
      <w:r w:rsidRPr="007613DD">
        <w:rPr>
          <w:rFonts w:ascii="AdvPS5962" w:hAnsi="AdvPS5962"/>
          <w:sz w:val="22"/>
          <w:szCs w:val="22"/>
        </w:rPr>
        <w:t>not</w:t>
      </w:r>
      <w:r w:rsidRPr="007613DD">
        <w:rPr>
          <w:rFonts w:ascii="AdvPS5962" w:hAnsi="AdvPS5962"/>
          <w:spacing w:val="1"/>
          <w:sz w:val="22"/>
          <w:szCs w:val="22"/>
        </w:rPr>
        <w:t xml:space="preserve"> </w:t>
      </w:r>
      <w:r w:rsidRPr="007613DD">
        <w:rPr>
          <w:rFonts w:ascii="AdvPS5962" w:hAnsi="AdvPS5962"/>
          <w:sz w:val="22"/>
          <w:szCs w:val="22"/>
        </w:rPr>
        <w:t>reached</w:t>
      </w:r>
      <w:r w:rsidRPr="007613DD">
        <w:rPr>
          <w:rFonts w:ascii="AdvPS5962" w:hAnsi="AdvPS5962"/>
          <w:spacing w:val="1"/>
          <w:sz w:val="22"/>
          <w:szCs w:val="22"/>
        </w:rPr>
        <w:t xml:space="preserve"> </w:t>
      </w:r>
      <w:r w:rsidRPr="007613DD">
        <w:rPr>
          <w:rFonts w:ascii="AdvPS5962" w:hAnsi="AdvPS5962"/>
          <w:sz w:val="22"/>
          <w:szCs w:val="22"/>
        </w:rPr>
        <w:t>and</w:t>
      </w:r>
      <w:r w:rsidRPr="007613DD">
        <w:rPr>
          <w:rFonts w:ascii="AdvPS5962" w:hAnsi="AdvPS5962"/>
          <w:spacing w:val="1"/>
          <w:sz w:val="22"/>
          <w:szCs w:val="22"/>
        </w:rPr>
        <w:t xml:space="preserve"> </w:t>
      </w:r>
      <w:r w:rsidRPr="007613DD">
        <w:rPr>
          <w:rFonts w:ascii="AdvPS5962" w:hAnsi="AdvPS5962"/>
          <w:sz w:val="22"/>
          <w:szCs w:val="22"/>
        </w:rPr>
        <w:t>this</w:t>
      </w:r>
      <w:r w:rsidRPr="007613DD">
        <w:rPr>
          <w:rFonts w:ascii="AdvPS5962" w:hAnsi="AdvPS5962"/>
          <w:spacing w:val="1"/>
          <w:sz w:val="22"/>
          <w:szCs w:val="22"/>
        </w:rPr>
        <w:t xml:space="preserve"> </w:t>
      </w:r>
      <w:r w:rsidRPr="007613DD">
        <w:rPr>
          <w:rFonts w:ascii="AdvPS5962" w:hAnsi="AdvPS5962"/>
          <w:sz w:val="22"/>
          <w:szCs w:val="22"/>
        </w:rPr>
        <w:t>might</w:t>
      </w:r>
      <w:r w:rsidRPr="007613DD">
        <w:rPr>
          <w:rFonts w:ascii="AdvPS5962" w:hAnsi="AdvPS5962"/>
          <w:spacing w:val="1"/>
          <w:sz w:val="22"/>
          <w:szCs w:val="22"/>
        </w:rPr>
        <w:t xml:space="preserve"> </w:t>
      </w:r>
      <w:r w:rsidRPr="007613DD">
        <w:rPr>
          <w:rFonts w:ascii="AdvPS5962" w:hAnsi="AdvPS5962"/>
          <w:sz w:val="22"/>
          <w:szCs w:val="22"/>
        </w:rPr>
        <w:t>be</w:t>
      </w:r>
      <w:r w:rsidRPr="007613DD">
        <w:rPr>
          <w:rFonts w:ascii="AdvPS5962" w:hAnsi="AdvPS5962"/>
          <w:spacing w:val="1"/>
          <w:sz w:val="22"/>
          <w:szCs w:val="22"/>
        </w:rPr>
        <w:t xml:space="preserve"> </w:t>
      </w:r>
      <w:r w:rsidRPr="007613DD">
        <w:rPr>
          <w:rFonts w:ascii="AdvPS5962" w:hAnsi="AdvPS5962"/>
          <w:sz w:val="22"/>
          <w:szCs w:val="22"/>
        </w:rPr>
        <w:t>due</w:t>
      </w:r>
      <w:r w:rsidRPr="007613DD">
        <w:rPr>
          <w:rFonts w:ascii="AdvPS5962" w:hAnsi="AdvPS5962"/>
          <w:spacing w:val="1"/>
          <w:sz w:val="22"/>
          <w:szCs w:val="22"/>
        </w:rPr>
        <w:t xml:space="preserve"> </w:t>
      </w:r>
      <w:r w:rsidRPr="007613DD">
        <w:rPr>
          <w:rFonts w:ascii="AdvPS5962" w:hAnsi="AdvPS5962"/>
          <w:sz w:val="22"/>
          <w:szCs w:val="22"/>
        </w:rPr>
        <w:t>to</w:t>
      </w:r>
      <w:r w:rsidRPr="007613DD">
        <w:rPr>
          <w:rFonts w:ascii="AdvPS5962" w:hAnsi="AdvPS5962"/>
          <w:spacing w:val="1"/>
          <w:sz w:val="22"/>
          <w:szCs w:val="22"/>
        </w:rPr>
        <w:t xml:space="preserve"> </w:t>
      </w:r>
      <w:r w:rsidRPr="007613DD">
        <w:rPr>
          <w:rFonts w:ascii="AdvPS5962" w:hAnsi="AdvPS5962"/>
          <w:sz w:val="22"/>
          <w:szCs w:val="22"/>
        </w:rPr>
        <w:t>lower</w:t>
      </w:r>
      <w:r w:rsidRPr="007613DD">
        <w:rPr>
          <w:rFonts w:ascii="AdvPS5962" w:hAnsi="AdvPS5962"/>
          <w:spacing w:val="1"/>
          <w:sz w:val="22"/>
          <w:szCs w:val="22"/>
        </w:rPr>
        <w:t xml:space="preserve"> </w:t>
      </w:r>
      <w:r w:rsidRPr="007613DD">
        <w:rPr>
          <w:rFonts w:ascii="AdvPS5962" w:hAnsi="AdvPS5962"/>
          <w:sz w:val="22"/>
          <w:szCs w:val="22"/>
        </w:rPr>
        <w:t>CD4+</w:t>
      </w:r>
      <w:r w:rsidRPr="007613DD">
        <w:rPr>
          <w:rFonts w:ascii="AdvPS5962" w:hAnsi="AdvPS5962"/>
          <w:spacing w:val="1"/>
          <w:sz w:val="22"/>
          <w:szCs w:val="22"/>
        </w:rPr>
        <w:t xml:space="preserve"> </w:t>
      </w:r>
      <w:r w:rsidRPr="007613DD">
        <w:rPr>
          <w:rFonts w:ascii="AdvPS5962" w:hAnsi="AdvPS5962"/>
          <w:sz w:val="22"/>
          <w:szCs w:val="22"/>
        </w:rPr>
        <w:t>T</w:t>
      </w:r>
      <w:r w:rsidRPr="007613DD">
        <w:rPr>
          <w:rFonts w:ascii="AdvPS5962" w:hAnsi="AdvPS5962"/>
          <w:spacing w:val="1"/>
          <w:sz w:val="22"/>
          <w:szCs w:val="22"/>
        </w:rPr>
        <w:t xml:space="preserve"> </w:t>
      </w:r>
      <w:r w:rsidRPr="007613DD">
        <w:rPr>
          <w:rFonts w:ascii="AdvPS5962" w:hAnsi="AdvPS5962"/>
          <w:sz w:val="22"/>
          <w:szCs w:val="22"/>
        </w:rPr>
        <w:t>count</w:t>
      </w:r>
      <w:r w:rsidRPr="007613DD">
        <w:rPr>
          <w:rFonts w:ascii="AdvPS5962" w:hAnsi="AdvPS5962"/>
          <w:spacing w:val="1"/>
          <w:sz w:val="22"/>
          <w:szCs w:val="22"/>
        </w:rPr>
        <w:t xml:space="preserve"> </w:t>
      </w:r>
      <w:r w:rsidRPr="007613DD">
        <w:rPr>
          <w:rFonts w:ascii="AdvPS5962" w:hAnsi="AdvPS5962"/>
          <w:sz w:val="22"/>
          <w:szCs w:val="22"/>
        </w:rPr>
        <w:t>at</w:t>
      </w:r>
      <w:r w:rsidRPr="007613DD">
        <w:rPr>
          <w:rFonts w:ascii="AdvPS5962" w:hAnsi="AdvPS5962"/>
          <w:spacing w:val="60"/>
          <w:sz w:val="22"/>
          <w:szCs w:val="22"/>
        </w:rPr>
        <w:t xml:space="preserve"> </w:t>
      </w:r>
      <w:r w:rsidRPr="007613DD">
        <w:rPr>
          <w:rFonts w:ascii="AdvPS5962" w:hAnsi="AdvPS5962"/>
          <w:sz w:val="22"/>
          <w:szCs w:val="22"/>
        </w:rPr>
        <w:t>baseline compared with that of</w:t>
      </w:r>
      <w:r w:rsidRPr="007613DD">
        <w:rPr>
          <w:rFonts w:ascii="AdvPS5962" w:hAnsi="AdvPS5962"/>
          <w:spacing w:val="-1"/>
          <w:sz w:val="22"/>
          <w:szCs w:val="22"/>
        </w:rPr>
        <w:t xml:space="preserve"> </w:t>
      </w:r>
      <w:r w:rsidRPr="007613DD">
        <w:rPr>
          <w:rFonts w:ascii="AdvPS5962" w:hAnsi="AdvPS5962"/>
          <w:sz w:val="22"/>
          <w:szCs w:val="22"/>
        </w:rPr>
        <w:t>other</w:t>
      </w:r>
      <w:r w:rsidRPr="007613DD">
        <w:rPr>
          <w:rFonts w:ascii="AdvPS5962" w:hAnsi="AdvPS5962"/>
          <w:spacing w:val="-2"/>
          <w:sz w:val="22"/>
          <w:szCs w:val="22"/>
        </w:rPr>
        <w:t xml:space="preserve"> previous </w:t>
      </w:r>
      <w:r w:rsidRPr="007613DD">
        <w:rPr>
          <w:rFonts w:ascii="AdvPS5962" w:hAnsi="AdvPS5962"/>
          <w:sz w:val="22"/>
          <w:szCs w:val="22"/>
        </w:rPr>
        <w:t>studies (14).</w:t>
      </w:r>
    </w:p>
    <w:p w14:paraId="0367A7C2" w14:textId="77777777" w:rsidR="007613DD" w:rsidRPr="007613DD" w:rsidRDefault="007613DD" w:rsidP="007613DD">
      <w:pPr>
        <w:pStyle w:val="BodyText"/>
        <w:overflowPunct w:val="0"/>
        <w:spacing w:before="120" w:after="120" w:line="360" w:lineRule="auto"/>
        <w:ind w:right="226"/>
        <w:jc w:val="both"/>
        <w:rPr>
          <w:rFonts w:ascii="AdvPS5962" w:hAnsi="AdvPS5962"/>
          <w:sz w:val="22"/>
          <w:szCs w:val="22"/>
        </w:rPr>
      </w:pPr>
      <w:r w:rsidRPr="007613DD">
        <w:rPr>
          <w:rFonts w:ascii="AdvPS5962" w:hAnsi="AdvPS5962"/>
          <w:sz w:val="22"/>
          <w:szCs w:val="22"/>
        </w:rPr>
        <w:t>In the current study, the mean value of RBC count was higher after 6 months on ART than at baseline. This result is in contrast with a study conducted at Ethiopia (15) and Iran (16). The</w:t>
      </w:r>
      <w:r w:rsidRPr="007613DD">
        <w:rPr>
          <w:rFonts w:ascii="AdvPS5962" w:hAnsi="AdvPS5962"/>
          <w:spacing w:val="1"/>
          <w:sz w:val="22"/>
          <w:szCs w:val="22"/>
        </w:rPr>
        <w:t xml:space="preserve"> </w:t>
      </w:r>
      <w:r w:rsidRPr="007613DD">
        <w:rPr>
          <w:rFonts w:ascii="AdvPS5962" w:hAnsi="AdvPS5962"/>
          <w:sz w:val="22"/>
          <w:szCs w:val="22"/>
        </w:rPr>
        <w:t>depletion</w:t>
      </w:r>
      <w:r w:rsidRPr="007613DD">
        <w:rPr>
          <w:rFonts w:ascii="AdvPS5962" w:hAnsi="AdvPS5962"/>
          <w:spacing w:val="1"/>
          <w:sz w:val="22"/>
          <w:szCs w:val="22"/>
        </w:rPr>
        <w:t xml:space="preserve"> </w:t>
      </w:r>
      <w:r w:rsidRPr="007613DD">
        <w:rPr>
          <w:rFonts w:ascii="AdvPS5962" w:hAnsi="AdvPS5962"/>
          <w:sz w:val="22"/>
          <w:szCs w:val="22"/>
        </w:rPr>
        <w:t>of</w:t>
      </w:r>
      <w:r w:rsidRPr="007613DD">
        <w:rPr>
          <w:rFonts w:ascii="AdvPS5962" w:hAnsi="AdvPS5962"/>
          <w:spacing w:val="1"/>
          <w:sz w:val="22"/>
          <w:szCs w:val="22"/>
        </w:rPr>
        <w:t xml:space="preserve"> </w:t>
      </w:r>
      <w:r w:rsidRPr="007613DD">
        <w:rPr>
          <w:rFonts w:ascii="AdvPS5962" w:hAnsi="AdvPS5962"/>
          <w:sz w:val="22"/>
          <w:szCs w:val="22"/>
        </w:rPr>
        <w:t>RBC</w:t>
      </w:r>
      <w:r w:rsidRPr="007613DD">
        <w:rPr>
          <w:rFonts w:ascii="AdvPS5962" w:hAnsi="AdvPS5962"/>
          <w:spacing w:val="1"/>
          <w:sz w:val="22"/>
          <w:szCs w:val="22"/>
        </w:rPr>
        <w:t xml:space="preserve"> </w:t>
      </w:r>
      <w:r w:rsidRPr="007613DD">
        <w:rPr>
          <w:rFonts w:ascii="AdvPS5962" w:hAnsi="AdvPS5962"/>
          <w:sz w:val="22"/>
          <w:szCs w:val="22"/>
        </w:rPr>
        <w:t>in</w:t>
      </w:r>
      <w:r w:rsidRPr="007613DD">
        <w:rPr>
          <w:rFonts w:ascii="AdvPS5962" w:hAnsi="AdvPS5962"/>
          <w:spacing w:val="1"/>
          <w:sz w:val="22"/>
          <w:szCs w:val="22"/>
        </w:rPr>
        <w:t xml:space="preserve"> </w:t>
      </w:r>
      <w:r w:rsidRPr="007613DD">
        <w:rPr>
          <w:rFonts w:ascii="AdvPS5962" w:hAnsi="AdvPS5962"/>
          <w:sz w:val="22"/>
          <w:szCs w:val="22"/>
        </w:rPr>
        <w:t>ART</w:t>
      </w:r>
      <w:r w:rsidRPr="007613DD">
        <w:rPr>
          <w:rFonts w:ascii="AdvPS5962" w:hAnsi="AdvPS5962"/>
          <w:spacing w:val="1"/>
          <w:sz w:val="22"/>
          <w:szCs w:val="22"/>
        </w:rPr>
        <w:t xml:space="preserve"> </w:t>
      </w:r>
      <w:r w:rsidRPr="007613DD">
        <w:rPr>
          <w:rFonts w:ascii="AdvPS5962" w:hAnsi="AdvPS5962"/>
          <w:sz w:val="22"/>
          <w:szCs w:val="22"/>
        </w:rPr>
        <w:t>experienced</w:t>
      </w:r>
      <w:r w:rsidRPr="007613DD">
        <w:rPr>
          <w:rFonts w:ascii="AdvPS5962" w:hAnsi="AdvPS5962"/>
          <w:spacing w:val="1"/>
          <w:sz w:val="22"/>
          <w:szCs w:val="22"/>
        </w:rPr>
        <w:t xml:space="preserve"> PLHIV </w:t>
      </w:r>
      <w:r w:rsidRPr="007613DD">
        <w:rPr>
          <w:rFonts w:ascii="AdvPS5962" w:hAnsi="AdvPS5962"/>
          <w:sz w:val="22"/>
          <w:szCs w:val="22"/>
        </w:rPr>
        <w:t>is</w:t>
      </w:r>
      <w:r w:rsidRPr="007613DD">
        <w:rPr>
          <w:rFonts w:ascii="AdvPS5962" w:hAnsi="AdvPS5962"/>
          <w:spacing w:val="1"/>
          <w:sz w:val="22"/>
          <w:szCs w:val="22"/>
        </w:rPr>
        <w:t xml:space="preserve"> </w:t>
      </w:r>
      <w:r w:rsidRPr="007613DD">
        <w:rPr>
          <w:rFonts w:ascii="AdvPS5962" w:hAnsi="AdvPS5962"/>
          <w:sz w:val="22"/>
          <w:szCs w:val="22"/>
        </w:rPr>
        <w:t>usually</w:t>
      </w:r>
      <w:r w:rsidRPr="007613DD">
        <w:rPr>
          <w:rFonts w:ascii="AdvPS5962" w:hAnsi="AdvPS5962"/>
          <w:spacing w:val="1"/>
          <w:sz w:val="22"/>
          <w:szCs w:val="22"/>
        </w:rPr>
        <w:t xml:space="preserve"> </w:t>
      </w:r>
      <w:r w:rsidRPr="007613DD">
        <w:rPr>
          <w:rFonts w:ascii="AdvPS5962" w:hAnsi="AdvPS5962"/>
          <w:sz w:val="22"/>
          <w:szCs w:val="22"/>
        </w:rPr>
        <w:t>attributed to the adverse effect of Zidovudine, which could also explain the current findings (17). It</w:t>
      </w:r>
      <w:r w:rsidRPr="007613DD">
        <w:rPr>
          <w:rFonts w:ascii="AdvPS5962" w:hAnsi="AdvPS5962"/>
          <w:spacing w:val="1"/>
          <w:sz w:val="22"/>
          <w:szCs w:val="22"/>
        </w:rPr>
        <w:t xml:space="preserve"> </w:t>
      </w:r>
      <w:r w:rsidRPr="007613DD">
        <w:rPr>
          <w:rFonts w:ascii="AdvPS5962" w:hAnsi="AdvPS5962"/>
          <w:sz w:val="22"/>
          <w:szCs w:val="22"/>
        </w:rPr>
        <w:t>is claimed that both AZT and d4T induce a metabolic defect in developing RBC precursor.</w:t>
      </w:r>
      <w:r w:rsidRPr="007613DD">
        <w:rPr>
          <w:rFonts w:ascii="AdvPS5962" w:hAnsi="AdvPS5962"/>
          <w:spacing w:val="1"/>
          <w:sz w:val="22"/>
          <w:szCs w:val="22"/>
        </w:rPr>
        <w:t xml:space="preserve"> In similar scenario, </w:t>
      </w:r>
      <w:r w:rsidRPr="007613DD">
        <w:rPr>
          <w:rFonts w:ascii="AdvPS5962" w:hAnsi="AdvPS5962"/>
          <w:sz w:val="22"/>
          <w:szCs w:val="22"/>
        </w:rPr>
        <w:t>lower RBC was observed in our study among PLHIV and taking AZT based regimen.</w:t>
      </w:r>
    </w:p>
    <w:p w14:paraId="3A9B6856" w14:textId="77777777" w:rsidR="007613DD" w:rsidRPr="007613DD" w:rsidRDefault="007613DD" w:rsidP="007613DD">
      <w:pPr>
        <w:pStyle w:val="BodyText"/>
        <w:overflowPunct w:val="0"/>
        <w:spacing w:before="120" w:after="120" w:line="360" w:lineRule="auto"/>
        <w:ind w:right="226"/>
        <w:jc w:val="both"/>
        <w:rPr>
          <w:rFonts w:ascii="AdvPS5962" w:hAnsi="AdvPS5962"/>
          <w:sz w:val="22"/>
          <w:szCs w:val="22"/>
        </w:rPr>
      </w:pPr>
      <w:r w:rsidRPr="007613DD">
        <w:rPr>
          <w:rFonts w:ascii="AdvPS5962" w:hAnsi="AdvPS5962"/>
          <w:sz w:val="22"/>
          <w:szCs w:val="22"/>
        </w:rPr>
        <w:t>The present study also showed that hemoglobin value has increased after ART initiation. This finding is consistent with other studies,</w:t>
      </w:r>
      <w:r w:rsidRPr="007613DD">
        <w:rPr>
          <w:rFonts w:ascii="AdvPS5962" w:hAnsi="AdvPS5962"/>
          <w:spacing w:val="-2"/>
          <w:sz w:val="22"/>
          <w:szCs w:val="22"/>
        </w:rPr>
        <w:t xml:space="preserve"> in </w:t>
      </w:r>
      <w:r w:rsidRPr="007613DD">
        <w:rPr>
          <w:rFonts w:ascii="AdvPS5962" w:hAnsi="AdvPS5962"/>
          <w:sz w:val="22"/>
          <w:szCs w:val="22"/>
        </w:rPr>
        <w:t>which proves the</w:t>
      </w:r>
      <w:r w:rsidRPr="007613DD">
        <w:rPr>
          <w:rFonts w:ascii="AdvPS5962" w:hAnsi="AdvPS5962"/>
          <w:spacing w:val="-2"/>
          <w:sz w:val="22"/>
          <w:szCs w:val="22"/>
        </w:rPr>
        <w:t xml:space="preserve"> </w:t>
      </w:r>
      <w:r w:rsidRPr="007613DD">
        <w:rPr>
          <w:rFonts w:ascii="AdvPS5962" w:hAnsi="AdvPS5962"/>
          <w:sz w:val="22"/>
          <w:szCs w:val="22"/>
        </w:rPr>
        <w:t>positive</w:t>
      </w:r>
      <w:r w:rsidRPr="007613DD">
        <w:rPr>
          <w:rFonts w:ascii="AdvPS5962" w:hAnsi="AdvPS5962"/>
          <w:spacing w:val="-1"/>
          <w:sz w:val="22"/>
          <w:szCs w:val="22"/>
        </w:rPr>
        <w:t xml:space="preserve"> </w:t>
      </w:r>
      <w:r w:rsidRPr="007613DD">
        <w:rPr>
          <w:rFonts w:ascii="AdvPS5962" w:hAnsi="AdvPS5962"/>
          <w:sz w:val="22"/>
          <w:szCs w:val="22"/>
        </w:rPr>
        <w:t>effect</w:t>
      </w:r>
      <w:r w:rsidRPr="007613DD">
        <w:rPr>
          <w:rFonts w:ascii="AdvPS5962" w:hAnsi="AdvPS5962"/>
          <w:spacing w:val="1"/>
          <w:sz w:val="22"/>
          <w:szCs w:val="22"/>
        </w:rPr>
        <w:t xml:space="preserve"> </w:t>
      </w:r>
      <w:r w:rsidRPr="007613DD">
        <w:rPr>
          <w:rFonts w:ascii="AdvPS5962" w:hAnsi="AdvPS5962"/>
          <w:sz w:val="22"/>
          <w:szCs w:val="22"/>
        </w:rPr>
        <w:t>of</w:t>
      </w:r>
      <w:r w:rsidRPr="007613DD">
        <w:rPr>
          <w:rFonts w:ascii="AdvPS5962" w:hAnsi="AdvPS5962"/>
          <w:spacing w:val="-1"/>
          <w:sz w:val="22"/>
          <w:szCs w:val="22"/>
        </w:rPr>
        <w:t xml:space="preserve"> </w:t>
      </w:r>
      <w:r w:rsidRPr="007613DD">
        <w:rPr>
          <w:rFonts w:ascii="AdvPS5962" w:hAnsi="AdvPS5962"/>
          <w:sz w:val="22"/>
          <w:szCs w:val="22"/>
        </w:rPr>
        <w:t>ART on hemoglobin (18).</w:t>
      </w:r>
    </w:p>
    <w:p w14:paraId="76FE812F" w14:textId="77777777" w:rsidR="007613DD" w:rsidRPr="007613DD" w:rsidRDefault="007613DD" w:rsidP="007613DD">
      <w:pPr>
        <w:pStyle w:val="BodyText"/>
        <w:overflowPunct w:val="0"/>
        <w:spacing w:before="120" w:after="120" w:line="360" w:lineRule="auto"/>
        <w:ind w:right="216"/>
        <w:jc w:val="both"/>
        <w:rPr>
          <w:rFonts w:ascii="AdvPS5962" w:hAnsi="AdvPS5962"/>
          <w:sz w:val="22"/>
          <w:szCs w:val="22"/>
        </w:rPr>
      </w:pPr>
      <w:r w:rsidRPr="007613DD">
        <w:rPr>
          <w:rFonts w:ascii="AdvPS5962" w:hAnsi="AdvPS5962"/>
          <w:sz w:val="22"/>
          <w:szCs w:val="22"/>
        </w:rPr>
        <w:t>The mean value MCV and MCH were lower among HIV patients after 6 months of ART</w:t>
      </w:r>
      <w:r w:rsidRPr="007613DD">
        <w:rPr>
          <w:rFonts w:ascii="AdvPS5962" w:hAnsi="AdvPS5962"/>
          <w:spacing w:val="1"/>
          <w:sz w:val="22"/>
          <w:szCs w:val="22"/>
        </w:rPr>
        <w:t xml:space="preserve"> </w:t>
      </w:r>
      <w:r w:rsidRPr="007613DD">
        <w:rPr>
          <w:rFonts w:ascii="AdvPS5962" w:hAnsi="AdvPS5962"/>
          <w:sz w:val="22"/>
          <w:szCs w:val="22"/>
        </w:rPr>
        <w:t>than at baseline. In contrast with the present study finding, higher mean values of MCV and MCH</w:t>
      </w:r>
      <w:r w:rsidRPr="007613DD">
        <w:rPr>
          <w:rFonts w:ascii="AdvPS5962" w:hAnsi="AdvPS5962"/>
          <w:spacing w:val="1"/>
          <w:sz w:val="22"/>
          <w:szCs w:val="22"/>
        </w:rPr>
        <w:t xml:space="preserve"> </w:t>
      </w:r>
      <w:r w:rsidRPr="007613DD">
        <w:rPr>
          <w:rFonts w:ascii="AdvPS5962" w:hAnsi="AdvPS5962"/>
          <w:sz w:val="22"/>
          <w:szCs w:val="22"/>
        </w:rPr>
        <w:t>among PLHIV and on ART were reported in several studies (19). However,</w:t>
      </w:r>
      <w:r w:rsidRPr="007613DD">
        <w:rPr>
          <w:rFonts w:ascii="AdvPS5962" w:hAnsi="AdvPS5962"/>
          <w:spacing w:val="1"/>
          <w:sz w:val="22"/>
          <w:szCs w:val="22"/>
        </w:rPr>
        <w:t xml:space="preserve"> </w:t>
      </w:r>
      <w:r w:rsidRPr="007613DD">
        <w:rPr>
          <w:rFonts w:ascii="AdvPS5962" w:hAnsi="AdvPS5962"/>
          <w:sz w:val="22"/>
          <w:szCs w:val="22"/>
        </w:rPr>
        <w:t>circulating</w:t>
      </w:r>
      <w:r w:rsidRPr="007613DD">
        <w:rPr>
          <w:rFonts w:ascii="AdvPS5962" w:hAnsi="AdvPS5962"/>
          <w:spacing w:val="1"/>
          <w:sz w:val="22"/>
          <w:szCs w:val="22"/>
        </w:rPr>
        <w:t xml:space="preserve"> </w:t>
      </w:r>
      <w:r w:rsidRPr="007613DD">
        <w:rPr>
          <w:rFonts w:ascii="AdvPS5962" w:hAnsi="AdvPS5962"/>
          <w:sz w:val="22"/>
          <w:szCs w:val="22"/>
        </w:rPr>
        <w:t>RBC,</w:t>
      </w:r>
      <w:r w:rsidRPr="007613DD">
        <w:rPr>
          <w:rFonts w:ascii="AdvPS5962" w:hAnsi="AdvPS5962"/>
          <w:spacing w:val="1"/>
          <w:sz w:val="22"/>
          <w:szCs w:val="22"/>
        </w:rPr>
        <w:t xml:space="preserve"> </w:t>
      </w:r>
      <w:r w:rsidRPr="007613DD">
        <w:rPr>
          <w:rFonts w:ascii="AdvPS5962" w:hAnsi="AdvPS5962"/>
          <w:sz w:val="22"/>
          <w:szCs w:val="22"/>
        </w:rPr>
        <w:t>hemoglobin</w:t>
      </w:r>
      <w:r w:rsidRPr="007613DD">
        <w:rPr>
          <w:rFonts w:ascii="AdvPS5962" w:hAnsi="AdvPS5962"/>
          <w:spacing w:val="1"/>
          <w:sz w:val="22"/>
          <w:szCs w:val="22"/>
        </w:rPr>
        <w:t xml:space="preserve"> </w:t>
      </w:r>
      <w:r w:rsidRPr="007613DD">
        <w:rPr>
          <w:rFonts w:ascii="AdvPS5962" w:hAnsi="AdvPS5962"/>
          <w:sz w:val="22"/>
          <w:szCs w:val="22"/>
        </w:rPr>
        <w:t>level</w:t>
      </w:r>
      <w:r w:rsidRPr="007613DD">
        <w:rPr>
          <w:rFonts w:ascii="AdvPS5962" w:hAnsi="AdvPS5962"/>
          <w:spacing w:val="1"/>
          <w:sz w:val="22"/>
          <w:szCs w:val="22"/>
        </w:rPr>
        <w:t xml:space="preserve"> </w:t>
      </w:r>
      <w:r w:rsidRPr="007613DD">
        <w:rPr>
          <w:rFonts w:ascii="AdvPS5962" w:hAnsi="AdvPS5962"/>
          <w:sz w:val="22"/>
          <w:szCs w:val="22"/>
        </w:rPr>
        <w:t>and</w:t>
      </w:r>
      <w:r w:rsidRPr="007613DD">
        <w:rPr>
          <w:rFonts w:ascii="AdvPS5962" w:hAnsi="AdvPS5962"/>
          <w:spacing w:val="1"/>
          <w:sz w:val="22"/>
          <w:szCs w:val="22"/>
        </w:rPr>
        <w:t xml:space="preserve"> </w:t>
      </w:r>
      <w:r w:rsidRPr="007613DD">
        <w:rPr>
          <w:rFonts w:ascii="AdvPS5962" w:hAnsi="AdvPS5962"/>
          <w:sz w:val="22"/>
          <w:szCs w:val="22"/>
        </w:rPr>
        <w:t>MCHC</w:t>
      </w:r>
      <w:r w:rsidRPr="007613DD">
        <w:rPr>
          <w:rFonts w:ascii="AdvPS5962" w:hAnsi="AdvPS5962"/>
          <w:spacing w:val="1"/>
          <w:sz w:val="22"/>
          <w:szCs w:val="22"/>
        </w:rPr>
        <w:t xml:space="preserve"> </w:t>
      </w:r>
      <w:r w:rsidRPr="007613DD">
        <w:rPr>
          <w:rFonts w:ascii="AdvPS5962" w:hAnsi="AdvPS5962"/>
          <w:sz w:val="22"/>
          <w:szCs w:val="22"/>
        </w:rPr>
        <w:t>increased</w:t>
      </w:r>
      <w:r w:rsidRPr="007613DD">
        <w:rPr>
          <w:rFonts w:ascii="AdvPS5962" w:hAnsi="AdvPS5962"/>
          <w:spacing w:val="1"/>
          <w:sz w:val="22"/>
          <w:szCs w:val="22"/>
        </w:rPr>
        <w:t xml:space="preserve"> </w:t>
      </w:r>
      <w:r w:rsidRPr="007613DD">
        <w:rPr>
          <w:rFonts w:ascii="AdvPS5962" w:hAnsi="AdvPS5962"/>
          <w:sz w:val="22"/>
          <w:szCs w:val="22"/>
        </w:rPr>
        <w:t>significantly</w:t>
      </w:r>
      <w:r w:rsidRPr="007613DD">
        <w:rPr>
          <w:rFonts w:ascii="AdvPS5962" w:hAnsi="AdvPS5962"/>
          <w:spacing w:val="1"/>
          <w:sz w:val="22"/>
          <w:szCs w:val="22"/>
        </w:rPr>
        <w:t xml:space="preserve"> </w:t>
      </w:r>
      <w:r w:rsidRPr="007613DD">
        <w:rPr>
          <w:rFonts w:ascii="AdvPS5962" w:hAnsi="AdvPS5962"/>
          <w:sz w:val="22"/>
          <w:szCs w:val="22"/>
        </w:rPr>
        <w:t>after</w:t>
      </w:r>
      <w:r w:rsidRPr="007613DD">
        <w:rPr>
          <w:rFonts w:ascii="AdvPS5962" w:hAnsi="AdvPS5962"/>
          <w:spacing w:val="60"/>
          <w:sz w:val="22"/>
          <w:szCs w:val="22"/>
        </w:rPr>
        <w:t xml:space="preserve"> </w:t>
      </w:r>
      <w:r w:rsidRPr="007613DD">
        <w:rPr>
          <w:rFonts w:ascii="AdvPS5962" w:hAnsi="AdvPS5962"/>
          <w:sz w:val="22"/>
          <w:szCs w:val="22"/>
        </w:rPr>
        <w:t>the</w:t>
      </w:r>
      <w:r w:rsidRPr="007613DD">
        <w:rPr>
          <w:rFonts w:ascii="AdvPS5962" w:hAnsi="AdvPS5962"/>
          <w:spacing w:val="1"/>
          <w:sz w:val="22"/>
          <w:szCs w:val="22"/>
        </w:rPr>
        <w:t xml:space="preserve"> </w:t>
      </w:r>
      <w:r w:rsidRPr="007613DD">
        <w:rPr>
          <w:rFonts w:ascii="AdvPS5962" w:hAnsi="AdvPS5962"/>
          <w:sz w:val="22"/>
          <w:szCs w:val="22"/>
        </w:rPr>
        <w:t>initiation of effective antiretroviral therapy. This effect may be attributed to the effect that few patients were taking</w:t>
      </w:r>
      <w:r w:rsidRPr="007613DD">
        <w:rPr>
          <w:rFonts w:ascii="AdvPS5962" w:hAnsi="AdvPS5962"/>
          <w:spacing w:val="1"/>
          <w:sz w:val="22"/>
          <w:szCs w:val="22"/>
        </w:rPr>
        <w:t xml:space="preserve"> </w:t>
      </w:r>
      <w:r w:rsidRPr="007613DD">
        <w:rPr>
          <w:rFonts w:ascii="AdvPS5962" w:hAnsi="AdvPS5962"/>
          <w:sz w:val="22"/>
          <w:szCs w:val="22"/>
        </w:rPr>
        <w:t>zidovudine.</w:t>
      </w:r>
    </w:p>
    <w:p w14:paraId="1CAECF07" w14:textId="77777777" w:rsidR="007613DD" w:rsidRPr="007613DD" w:rsidRDefault="007613DD" w:rsidP="007613DD">
      <w:pPr>
        <w:pStyle w:val="BodyText"/>
        <w:overflowPunct w:val="0"/>
        <w:spacing w:before="120" w:after="120" w:line="360" w:lineRule="auto"/>
        <w:ind w:right="227"/>
        <w:jc w:val="both"/>
        <w:rPr>
          <w:rFonts w:ascii="AdvPS5962" w:hAnsi="AdvPS5962"/>
          <w:sz w:val="22"/>
          <w:szCs w:val="22"/>
        </w:rPr>
      </w:pPr>
      <w:r w:rsidRPr="007613DD">
        <w:rPr>
          <w:rFonts w:ascii="AdvPS5962" w:hAnsi="AdvPS5962"/>
          <w:sz w:val="22"/>
          <w:szCs w:val="22"/>
        </w:rPr>
        <w:t>This study showed that after 6 months of ART initiation, the mean value of RDW was</w:t>
      </w:r>
      <w:r w:rsidRPr="007613DD">
        <w:rPr>
          <w:rFonts w:ascii="AdvPS5962" w:hAnsi="AdvPS5962"/>
          <w:spacing w:val="1"/>
          <w:sz w:val="22"/>
          <w:szCs w:val="22"/>
        </w:rPr>
        <w:t xml:space="preserve"> </w:t>
      </w:r>
      <w:r w:rsidRPr="007613DD">
        <w:rPr>
          <w:rFonts w:ascii="AdvPS5962" w:hAnsi="AdvPS5962"/>
          <w:sz w:val="22"/>
          <w:szCs w:val="22"/>
        </w:rPr>
        <w:t>significantly</w:t>
      </w:r>
      <w:r w:rsidRPr="007613DD">
        <w:rPr>
          <w:rFonts w:ascii="AdvPS5962" w:hAnsi="AdvPS5962"/>
          <w:spacing w:val="31"/>
          <w:sz w:val="22"/>
          <w:szCs w:val="22"/>
        </w:rPr>
        <w:t xml:space="preserve"> </w:t>
      </w:r>
      <w:r w:rsidRPr="007613DD">
        <w:rPr>
          <w:rFonts w:ascii="AdvPS5962" w:hAnsi="AdvPS5962"/>
          <w:sz w:val="22"/>
          <w:szCs w:val="22"/>
        </w:rPr>
        <w:t>lower</w:t>
      </w:r>
      <w:r w:rsidRPr="007613DD">
        <w:rPr>
          <w:rFonts w:ascii="AdvPS5962" w:hAnsi="AdvPS5962"/>
          <w:spacing w:val="33"/>
          <w:sz w:val="22"/>
          <w:szCs w:val="22"/>
        </w:rPr>
        <w:t xml:space="preserve"> </w:t>
      </w:r>
      <w:r w:rsidRPr="007613DD">
        <w:rPr>
          <w:rFonts w:ascii="AdvPS5962" w:hAnsi="AdvPS5962"/>
          <w:sz w:val="22"/>
          <w:szCs w:val="22"/>
        </w:rPr>
        <w:t>than</w:t>
      </w:r>
      <w:r w:rsidRPr="007613DD">
        <w:rPr>
          <w:rFonts w:ascii="AdvPS5962" w:hAnsi="AdvPS5962"/>
          <w:spacing w:val="31"/>
          <w:sz w:val="22"/>
          <w:szCs w:val="22"/>
        </w:rPr>
        <w:t xml:space="preserve"> </w:t>
      </w:r>
      <w:r w:rsidRPr="007613DD">
        <w:rPr>
          <w:rFonts w:ascii="AdvPS5962" w:hAnsi="AdvPS5962"/>
          <w:sz w:val="22"/>
          <w:szCs w:val="22"/>
        </w:rPr>
        <w:t>baseline</w:t>
      </w:r>
      <w:r w:rsidRPr="007613DD">
        <w:rPr>
          <w:rFonts w:ascii="AdvPS5962" w:hAnsi="AdvPS5962"/>
          <w:spacing w:val="32"/>
          <w:sz w:val="22"/>
          <w:szCs w:val="22"/>
        </w:rPr>
        <w:t xml:space="preserve"> </w:t>
      </w:r>
      <w:r w:rsidRPr="007613DD">
        <w:rPr>
          <w:rFonts w:ascii="AdvPS5962" w:hAnsi="AdvPS5962"/>
          <w:sz w:val="22"/>
          <w:szCs w:val="22"/>
        </w:rPr>
        <w:t>values</w:t>
      </w:r>
      <w:r w:rsidRPr="007613DD">
        <w:rPr>
          <w:rFonts w:ascii="AdvPS5962" w:hAnsi="AdvPS5962"/>
          <w:spacing w:val="35"/>
          <w:sz w:val="22"/>
          <w:szCs w:val="22"/>
        </w:rPr>
        <w:t xml:space="preserve"> </w:t>
      </w:r>
      <w:r w:rsidRPr="007613DD">
        <w:rPr>
          <w:rFonts w:ascii="AdvPS5962" w:hAnsi="AdvPS5962"/>
          <w:sz w:val="22"/>
          <w:szCs w:val="22"/>
        </w:rPr>
        <w:t>which</w:t>
      </w:r>
      <w:r w:rsidRPr="007613DD">
        <w:rPr>
          <w:rFonts w:ascii="AdvPS5962" w:hAnsi="AdvPS5962"/>
          <w:spacing w:val="33"/>
          <w:sz w:val="22"/>
          <w:szCs w:val="22"/>
        </w:rPr>
        <w:t xml:space="preserve"> </w:t>
      </w:r>
      <w:r w:rsidRPr="007613DD">
        <w:rPr>
          <w:rFonts w:ascii="AdvPS5962" w:hAnsi="AdvPS5962"/>
          <w:sz w:val="22"/>
          <w:szCs w:val="22"/>
        </w:rPr>
        <w:t>agrees</w:t>
      </w:r>
      <w:r w:rsidRPr="007613DD">
        <w:rPr>
          <w:rFonts w:ascii="AdvPS5962" w:hAnsi="AdvPS5962"/>
          <w:spacing w:val="32"/>
          <w:sz w:val="22"/>
          <w:szCs w:val="22"/>
        </w:rPr>
        <w:t xml:space="preserve"> </w:t>
      </w:r>
      <w:r w:rsidRPr="007613DD">
        <w:rPr>
          <w:rFonts w:ascii="AdvPS5962" w:hAnsi="AdvPS5962"/>
          <w:sz w:val="22"/>
          <w:szCs w:val="22"/>
        </w:rPr>
        <w:t>with</w:t>
      </w:r>
      <w:r w:rsidRPr="007613DD">
        <w:rPr>
          <w:rFonts w:ascii="AdvPS5962" w:hAnsi="AdvPS5962"/>
          <w:spacing w:val="33"/>
          <w:sz w:val="22"/>
          <w:szCs w:val="22"/>
        </w:rPr>
        <w:t xml:space="preserve"> </w:t>
      </w:r>
      <w:r w:rsidRPr="007613DD">
        <w:rPr>
          <w:rFonts w:ascii="AdvPS5962" w:hAnsi="AdvPS5962"/>
          <w:sz w:val="22"/>
          <w:szCs w:val="22"/>
        </w:rPr>
        <w:t>other studies (9,11,14,17).</w:t>
      </w:r>
      <w:r w:rsidRPr="007613DD">
        <w:rPr>
          <w:rFonts w:ascii="AdvPS5962" w:hAnsi="AdvPS5962"/>
          <w:spacing w:val="34"/>
          <w:sz w:val="22"/>
          <w:szCs w:val="22"/>
        </w:rPr>
        <w:t xml:space="preserve"> </w:t>
      </w:r>
      <w:r w:rsidRPr="007613DD">
        <w:rPr>
          <w:rFonts w:ascii="AdvPS5962" w:hAnsi="AdvPS5962"/>
          <w:sz w:val="22"/>
          <w:szCs w:val="22"/>
        </w:rPr>
        <w:t>Lower</w:t>
      </w:r>
      <w:r w:rsidRPr="007613DD">
        <w:rPr>
          <w:rFonts w:ascii="AdvPS5962" w:hAnsi="AdvPS5962"/>
          <w:spacing w:val="34"/>
          <w:sz w:val="22"/>
          <w:szCs w:val="22"/>
        </w:rPr>
        <w:t xml:space="preserve"> </w:t>
      </w:r>
      <w:r w:rsidRPr="007613DD">
        <w:rPr>
          <w:rFonts w:ascii="AdvPS5962" w:hAnsi="AdvPS5962"/>
          <w:sz w:val="22"/>
          <w:szCs w:val="22"/>
        </w:rPr>
        <w:t>value</w:t>
      </w:r>
      <w:r w:rsidRPr="007613DD">
        <w:rPr>
          <w:rFonts w:ascii="AdvPS5962" w:hAnsi="AdvPS5962"/>
          <w:spacing w:val="32"/>
          <w:sz w:val="22"/>
          <w:szCs w:val="22"/>
        </w:rPr>
        <w:t xml:space="preserve"> </w:t>
      </w:r>
      <w:r w:rsidRPr="007613DD">
        <w:rPr>
          <w:rFonts w:ascii="AdvPS5962" w:hAnsi="AdvPS5962"/>
          <w:sz w:val="22"/>
          <w:szCs w:val="22"/>
        </w:rPr>
        <w:t>of</w:t>
      </w:r>
      <w:r w:rsidRPr="007613DD">
        <w:rPr>
          <w:rFonts w:ascii="AdvPS5962" w:hAnsi="AdvPS5962"/>
          <w:spacing w:val="31"/>
          <w:sz w:val="22"/>
          <w:szCs w:val="22"/>
        </w:rPr>
        <w:t xml:space="preserve"> </w:t>
      </w:r>
      <w:r w:rsidRPr="007613DD">
        <w:rPr>
          <w:rFonts w:ascii="AdvPS5962" w:hAnsi="AdvPS5962"/>
          <w:sz w:val="22"/>
          <w:szCs w:val="22"/>
        </w:rPr>
        <w:t>RDW after ART initiation could be as a result of improved nutritional status of the individuals and</w:t>
      </w:r>
      <w:r w:rsidRPr="007613DD">
        <w:rPr>
          <w:rFonts w:ascii="AdvPS5962" w:hAnsi="AdvPS5962"/>
          <w:spacing w:val="1"/>
          <w:sz w:val="22"/>
          <w:szCs w:val="22"/>
        </w:rPr>
        <w:t xml:space="preserve"> </w:t>
      </w:r>
      <w:r w:rsidRPr="007613DD">
        <w:rPr>
          <w:rFonts w:ascii="AdvPS5962" w:hAnsi="AdvPS5962"/>
          <w:sz w:val="22"/>
          <w:szCs w:val="22"/>
        </w:rPr>
        <w:t>decreases in the underlying inflammatory state that leads to impaired erythrocyte maturation</w:t>
      </w:r>
      <w:r w:rsidRPr="007613DD">
        <w:rPr>
          <w:rFonts w:ascii="AdvPS5962" w:hAnsi="AdvPS5962"/>
          <w:spacing w:val="1"/>
          <w:sz w:val="22"/>
          <w:szCs w:val="22"/>
        </w:rPr>
        <w:t xml:space="preserve"> </w:t>
      </w:r>
      <w:r w:rsidRPr="007613DD">
        <w:rPr>
          <w:rFonts w:ascii="AdvPS5962" w:hAnsi="AdvPS5962"/>
          <w:sz w:val="22"/>
          <w:szCs w:val="22"/>
        </w:rPr>
        <w:t>and</w:t>
      </w:r>
      <w:r w:rsidRPr="007613DD">
        <w:rPr>
          <w:rFonts w:ascii="AdvPS5962" w:hAnsi="AdvPS5962"/>
          <w:spacing w:val="-1"/>
          <w:sz w:val="22"/>
          <w:szCs w:val="22"/>
        </w:rPr>
        <w:t xml:space="preserve"> </w:t>
      </w:r>
      <w:r w:rsidRPr="007613DD">
        <w:rPr>
          <w:rFonts w:ascii="AdvPS5962" w:hAnsi="AdvPS5962"/>
          <w:sz w:val="22"/>
          <w:szCs w:val="22"/>
        </w:rPr>
        <w:t>anisocytosis.</w:t>
      </w:r>
    </w:p>
    <w:p w14:paraId="79490932" w14:textId="77777777" w:rsidR="007613DD" w:rsidRPr="007613DD" w:rsidRDefault="007613DD" w:rsidP="007613DD">
      <w:pPr>
        <w:pStyle w:val="BodyText"/>
        <w:overflowPunct w:val="0"/>
        <w:spacing w:before="120" w:after="120" w:line="360" w:lineRule="auto"/>
        <w:ind w:right="221"/>
        <w:jc w:val="both"/>
        <w:rPr>
          <w:rFonts w:ascii="AdvPS5962" w:hAnsi="AdvPS5962"/>
          <w:sz w:val="22"/>
          <w:szCs w:val="22"/>
        </w:rPr>
      </w:pPr>
      <w:r w:rsidRPr="007613DD">
        <w:rPr>
          <w:rFonts w:ascii="AdvPS5962" w:hAnsi="AdvPS5962"/>
          <w:sz w:val="22"/>
          <w:szCs w:val="22"/>
        </w:rPr>
        <w:t>The present study revealed that the prevalence of anemia has decreased from baseline which is</w:t>
      </w:r>
      <w:r w:rsidRPr="007613DD">
        <w:rPr>
          <w:rFonts w:ascii="AdvPS5962" w:hAnsi="AdvPS5962"/>
          <w:spacing w:val="1"/>
          <w:sz w:val="22"/>
          <w:szCs w:val="22"/>
        </w:rPr>
        <w:t xml:space="preserve"> </w:t>
      </w:r>
      <w:r w:rsidRPr="007613DD">
        <w:rPr>
          <w:rFonts w:ascii="AdvPS5962" w:hAnsi="AdvPS5962"/>
          <w:sz w:val="22"/>
          <w:szCs w:val="22"/>
        </w:rPr>
        <w:t xml:space="preserve">agrees with previous study (8). Moreover, the study reported from </w:t>
      </w:r>
      <w:proofErr w:type="spellStart"/>
      <w:r w:rsidRPr="007613DD">
        <w:rPr>
          <w:rFonts w:ascii="AdvPS5962" w:hAnsi="AdvPS5962"/>
          <w:sz w:val="22"/>
          <w:szCs w:val="22"/>
        </w:rPr>
        <w:t>Arba</w:t>
      </w:r>
      <w:proofErr w:type="spellEnd"/>
      <w:r w:rsidRPr="007613DD">
        <w:rPr>
          <w:rFonts w:ascii="AdvPS5962" w:hAnsi="AdvPS5962"/>
          <w:sz w:val="22"/>
          <w:szCs w:val="22"/>
        </w:rPr>
        <w:t xml:space="preserve"> Minch (19) showed </w:t>
      </w:r>
      <w:proofErr w:type="gramStart"/>
      <w:r w:rsidRPr="007613DD">
        <w:rPr>
          <w:rFonts w:ascii="AdvPS5962" w:hAnsi="AdvPS5962"/>
          <w:sz w:val="22"/>
          <w:szCs w:val="22"/>
        </w:rPr>
        <w:t xml:space="preserve">that </w:t>
      </w:r>
      <w:r w:rsidRPr="007613DD">
        <w:rPr>
          <w:rFonts w:ascii="AdvPS5962" w:hAnsi="AdvPS5962"/>
          <w:spacing w:val="1"/>
          <w:sz w:val="22"/>
          <w:szCs w:val="22"/>
        </w:rPr>
        <w:t xml:space="preserve"> </w:t>
      </w:r>
      <w:r w:rsidRPr="007613DD">
        <w:rPr>
          <w:rFonts w:ascii="AdvPS5962" w:hAnsi="AdvPS5962"/>
          <w:sz w:val="22"/>
          <w:szCs w:val="22"/>
        </w:rPr>
        <w:t>the</w:t>
      </w:r>
      <w:proofErr w:type="gramEnd"/>
      <w:r w:rsidRPr="007613DD">
        <w:rPr>
          <w:rFonts w:ascii="AdvPS5962" w:hAnsi="AdvPS5962"/>
          <w:sz w:val="22"/>
          <w:szCs w:val="22"/>
        </w:rPr>
        <w:t xml:space="preserve"> prevalence</w:t>
      </w:r>
      <w:r w:rsidRPr="007613DD">
        <w:rPr>
          <w:rFonts w:ascii="AdvPS5962" w:hAnsi="AdvPS5962"/>
          <w:spacing w:val="1"/>
          <w:sz w:val="22"/>
          <w:szCs w:val="22"/>
        </w:rPr>
        <w:t xml:space="preserve"> </w:t>
      </w:r>
      <w:r w:rsidRPr="007613DD">
        <w:rPr>
          <w:rFonts w:ascii="AdvPS5962" w:hAnsi="AdvPS5962"/>
          <w:sz w:val="22"/>
          <w:szCs w:val="22"/>
        </w:rPr>
        <w:t>of anemia</w:t>
      </w:r>
      <w:r w:rsidRPr="007613DD">
        <w:rPr>
          <w:rFonts w:ascii="AdvPS5962" w:hAnsi="AdvPS5962"/>
          <w:spacing w:val="60"/>
          <w:sz w:val="22"/>
          <w:szCs w:val="22"/>
        </w:rPr>
        <w:t xml:space="preserve"> </w:t>
      </w:r>
      <w:r w:rsidRPr="007613DD">
        <w:rPr>
          <w:rFonts w:ascii="AdvPS5962" w:hAnsi="AdvPS5962"/>
          <w:sz w:val="22"/>
          <w:szCs w:val="22"/>
        </w:rPr>
        <w:t>at baseline was higher (52.3%) than the current study findings. A study from Hawassa also indicated a prevalence</w:t>
      </w:r>
      <w:r w:rsidRPr="007613DD">
        <w:rPr>
          <w:rFonts w:ascii="AdvPS5962" w:hAnsi="AdvPS5962"/>
          <w:spacing w:val="60"/>
          <w:sz w:val="22"/>
          <w:szCs w:val="22"/>
        </w:rPr>
        <w:t xml:space="preserve"> of </w:t>
      </w:r>
      <w:r w:rsidRPr="007613DD">
        <w:rPr>
          <w:rFonts w:ascii="AdvPS5962" w:hAnsi="AdvPS5962"/>
          <w:sz w:val="22"/>
          <w:szCs w:val="22"/>
        </w:rPr>
        <w:t>anemia 23.4% before ART</w:t>
      </w:r>
      <w:r w:rsidRPr="007613DD">
        <w:rPr>
          <w:rFonts w:ascii="AdvPS5962" w:hAnsi="AdvPS5962"/>
          <w:spacing w:val="1"/>
          <w:sz w:val="22"/>
          <w:szCs w:val="22"/>
        </w:rPr>
        <w:t xml:space="preserve"> </w:t>
      </w:r>
      <w:r w:rsidRPr="007613DD">
        <w:rPr>
          <w:rFonts w:ascii="AdvPS5962" w:hAnsi="AdvPS5962"/>
          <w:sz w:val="22"/>
          <w:szCs w:val="22"/>
        </w:rPr>
        <w:t>and</w:t>
      </w:r>
      <w:r w:rsidRPr="007613DD">
        <w:rPr>
          <w:rFonts w:ascii="AdvPS5962" w:hAnsi="AdvPS5962"/>
          <w:spacing w:val="26"/>
          <w:sz w:val="22"/>
          <w:szCs w:val="22"/>
        </w:rPr>
        <w:t xml:space="preserve"> </w:t>
      </w:r>
      <w:r w:rsidRPr="007613DD">
        <w:rPr>
          <w:rFonts w:ascii="AdvPS5962" w:hAnsi="AdvPS5962"/>
          <w:sz w:val="22"/>
          <w:szCs w:val="22"/>
        </w:rPr>
        <w:t>12.0%</w:t>
      </w:r>
      <w:r w:rsidRPr="007613DD">
        <w:rPr>
          <w:rFonts w:ascii="AdvPS5962" w:hAnsi="AdvPS5962"/>
          <w:spacing w:val="27"/>
          <w:sz w:val="22"/>
          <w:szCs w:val="22"/>
        </w:rPr>
        <w:t xml:space="preserve"> </w:t>
      </w:r>
      <w:r w:rsidRPr="007613DD">
        <w:rPr>
          <w:rFonts w:ascii="AdvPS5962" w:hAnsi="AdvPS5962"/>
          <w:sz w:val="22"/>
          <w:szCs w:val="22"/>
        </w:rPr>
        <w:t>after ART</w:t>
      </w:r>
      <w:r w:rsidRPr="007613DD">
        <w:rPr>
          <w:rFonts w:ascii="AdvPS5962" w:hAnsi="AdvPS5962"/>
          <w:spacing w:val="1"/>
          <w:sz w:val="22"/>
          <w:szCs w:val="22"/>
        </w:rPr>
        <w:t xml:space="preserve"> </w:t>
      </w:r>
      <w:r w:rsidRPr="007613DD">
        <w:rPr>
          <w:rFonts w:ascii="AdvPS5962" w:hAnsi="AdvPS5962"/>
          <w:sz w:val="22"/>
          <w:szCs w:val="22"/>
        </w:rPr>
        <w:t>(20).</w:t>
      </w:r>
      <w:r w:rsidRPr="007613DD">
        <w:rPr>
          <w:rFonts w:ascii="AdvPS5962" w:hAnsi="AdvPS5962"/>
          <w:spacing w:val="26"/>
          <w:sz w:val="22"/>
          <w:szCs w:val="22"/>
        </w:rPr>
        <w:t xml:space="preserve"> Moreover, the s</w:t>
      </w:r>
      <w:r w:rsidRPr="007613DD">
        <w:rPr>
          <w:rFonts w:ascii="AdvPS5962" w:hAnsi="AdvPS5962"/>
          <w:sz w:val="22"/>
          <w:szCs w:val="22"/>
        </w:rPr>
        <w:t>tudy</w:t>
      </w:r>
      <w:r w:rsidRPr="007613DD">
        <w:rPr>
          <w:rFonts w:ascii="AdvPS5962" w:hAnsi="AdvPS5962"/>
          <w:spacing w:val="25"/>
          <w:sz w:val="22"/>
          <w:szCs w:val="22"/>
        </w:rPr>
        <w:t xml:space="preserve"> reported </w:t>
      </w:r>
      <w:r w:rsidRPr="007613DD">
        <w:rPr>
          <w:rFonts w:ascii="AdvPS5962" w:hAnsi="AdvPS5962"/>
          <w:sz w:val="22"/>
          <w:szCs w:val="22"/>
        </w:rPr>
        <w:t>from</w:t>
      </w:r>
      <w:r w:rsidRPr="007613DD">
        <w:rPr>
          <w:rFonts w:ascii="AdvPS5962" w:hAnsi="AdvPS5962"/>
          <w:spacing w:val="30"/>
          <w:sz w:val="22"/>
          <w:szCs w:val="22"/>
        </w:rPr>
        <w:t xml:space="preserve"> </w:t>
      </w:r>
      <w:proofErr w:type="spellStart"/>
      <w:r w:rsidRPr="007613DD">
        <w:rPr>
          <w:rFonts w:ascii="AdvPS5962" w:hAnsi="AdvPS5962"/>
          <w:sz w:val="22"/>
          <w:szCs w:val="22"/>
        </w:rPr>
        <w:t>Jimma</w:t>
      </w:r>
      <w:proofErr w:type="spellEnd"/>
      <w:r w:rsidRPr="007613DD">
        <w:rPr>
          <w:rFonts w:ascii="AdvPS5962" w:hAnsi="AdvPS5962"/>
          <w:sz w:val="22"/>
          <w:szCs w:val="22"/>
        </w:rPr>
        <w:t xml:space="preserve"> showed 29.9% prevalence of anemia before</w:t>
      </w:r>
      <w:r w:rsidRPr="007613DD">
        <w:rPr>
          <w:rFonts w:ascii="AdvPS5962" w:hAnsi="AdvPS5962"/>
          <w:spacing w:val="28"/>
          <w:sz w:val="22"/>
          <w:szCs w:val="22"/>
        </w:rPr>
        <w:t xml:space="preserve"> </w:t>
      </w:r>
      <w:r w:rsidRPr="007613DD">
        <w:rPr>
          <w:rFonts w:ascii="AdvPS5962" w:hAnsi="AdvPS5962"/>
          <w:sz w:val="22"/>
          <w:szCs w:val="22"/>
        </w:rPr>
        <w:t>ART</w:t>
      </w:r>
      <w:r w:rsidRPr="007613DD">
        <w:rPr>
          <w:rFonts w:ascii="AdvPS5962" w:hAnsi="AdvPS5962"/>
          <w:spacing w:val="-58"/>
          <w:sz w:val="22"/>
          <w:szCs w:val="22"/>
        </w:rPr>
        <w:t xml:space="preserve"> </w:t>
      </w:r>
      <w:r w:rsidRPr="007613DD">
        <w:rPr>
          <w:rFonts w:ascii="AdvPS5962" w:hAnsi="AdvPS5962"/>
          <w:sz w:val="22"/>
          <w:szCs w:val="22"/>
        </w:rPr>
        <w:t>and 16.2% after ART (21). The baseline prevalence of anemia reported from Hawassa and</w:t>
      </w:r>
      <w:r w:rsidRPr="007613DD">
        <w:rPr>
          <w:rFonts w:ascii="AdvPS5962" w:hAnsi="AdvPS5962"/>
          <w:spacing w:val="1"/>
          <w:sz w:val="22"/>
          <w:szCs w:val="22"/>
        </w:rPr>
        <w:t xml:space="preserve"> </w:t>
      </w:r>
      <w:proofErr w:type="spellStart"/>
      <w:r w:rsidRPr="007613DD">
        <w:rPr>
          <w:rFonts w:ascii="AdvPS5962" w:hAnsi="AdvPS5962"/>
          <w:sz w:val="22"/>
          <w:szCs w:val="22"/>
        </w:rPr>
        <w:t>Jimma</w:t>
      </w:r>
      <w:proofErr w:type="spellEnd"/>
      <w:r w:rsidRPr="007613DD">
        <w:rPr>
          <w:rFonts w:ascii="AdvPS5962" w:hAnsi="AdvPS5962"/>
          <w:sz w:val="22"/>
          <w:szCs w:val="22"/>
        </w:rPr>
        <w:t xml:space="preserve"> are similar to the current study finding. In contrast, studies reported from Europe and North</w:t>
      </w:r>
      <w:r w:rsidRPr="007613DD">
        <w:rPr>
          <w:rFonts w:ascii="AdvPS5962" w:hAnsi="AdvPS5962"/>
          <w:spacing w:val="1"/>
          <w:sz w:val="22"/>
          <w:szCs w:val="22"/>
        </w:rPr>
        <w:t xml:space="preserve"> </w:t>
      </w:r>
      <w:r w:rsidRPr="007613DD">
        <w:rPr>
          <w:rFonts w:ascii="AdvPS5962" w:hAnsi="AdvPS5962"/>
          <w:sz w:val="22"/>
          <w:szCs w:val="22"/>
        </w:rPr>
        <w:t xml:space="preserve">America reported 35% prevalence of anemia at </w:t>
      </w:r>
      <w:r w:rsidRPr="007613DD">
        <w:rPr>
          <w:rFonts w:ascii="AdvPS5962" w:hAnsi="AdvPS5962"/>
          <w:sz w:val="22"/>
          <w:szCs w:val="22"/>
        </w:rPr>
        <w:lastRenderedPageBreak/>
        <w:t>baseline and 26% at 6 months after</w:t>
      </w:r>
      <w:r w:rsidRPr="007613DD">
        <w:rPr>
          <w:rFonts w:ascii="AdvPS5962" w:hAnsi="AdvPS5962"/>
          <w:spacing w:val="1"/>
          <w:sz w:val="22"/>
          <w:szCs w:val="22"/>
        </w:rPr>
        <w:t xml:space="preserve"> </w:t>
      </w:r>
      <w:r w:rsidRPr="007613DD">
        <w:rPr>
          <w:rFonts w:ascii="AdvPS5962" w:hAnsi="AdvPS5962"/>
          <w:sz w:val="22"/>
          <w:szCs w:val="22"/>
        </w:rPr>
        <w:t>ART initiation (20). This differences most probably attributed to</w:t>
      </w:r>
      <w:r w:rsidRPr="007613DD">
        <w:rPr>
          <w:rFonts w:ascii="AdvPS5962" w:hAnsi="AdvPS5962"/>
          <w:spacing w:val="1"/>
          <w:sz w:val="22"/>
          <w:szCs w:val="22"/>
        </w:rPr>
        <w:t xml:space="preserve"> </w:t>
      </w:r>
      <w:r w:rsidRPr="007613DD">
        <w:rPr>
          <w:rFonts w:ascii="AdvPS5962" w:hAnsi="AdvPS5962"/>
          <w:sz w:val="22"/>
          <w:szCs w:val="22"/>
        </w:rPr>
        <w:t>the difference in socio-economic status, geography, sample size and variability in</w:t>
      </w:r>
      <w:r w:rsidRPr="007613DD">
        <w:rPr>
          <w:rFonts w:ascii="AdvPS5962" w:hAnsi="AdvPS5962"/>
          <w:spacing w:val="1"/>
          <w:sz w:val="22"/>
          <w:szCs w:val="22"/>
        </w:rPr>
        <w:t xml:space="preserve"> </w:t>
      </w:r>
      <w:r w:rsidRPr="007613DD">
        <w:rPr>
          <w:rFonts w:ascii="AdvPS5962" w:hAnsi="AdvPS5962"/>
          <w:sz w:val="22"/>
          <w:szCs w:val="22"/>
        </w:rPr>
        <w:t>the</w:t>
      </w:r>
      <w:r w:rsidRPr="007613DD">
        <w:rPr>
          <w:rFonts w:ascii="AdvPS5962" w:hAnsi="AdvPS5962"/>
          <w:spacing w:val="-2"/>
          <w:sz w:val="22"/>
          <w:szCs w:val="22"/>
        </w:rPr>
        <w:t xml:space="preserve"> </w:t>
      </w:r>
      <w:r w:rsidRPr="007613DD">
        <w:rPr>
          <w:rFonts w:ascii="AdvPS5962" w:hAnsi="AdvPS5962"/>
          <w:sz w:val="22"/>
          <w:szCs w:val="22"/>
        </w:rPr>
        <w:t>definition of</w:t>
      </w:r>
      <w:r w:rsidRPr="007613DD">
        <w:rPr>
          <w:rFonts w:ascii="AdvPS5962" w:hAnsi="AdvPS5962"/>
          <w:spacing w:val="-1"/>
          <w:sz w:val="22"/>
          <w:szCs w:val="22"/>
        </w:rPr>
        <w:t xml:space="preserve"> </w:t>
      </w:r>
      <w:r w:rsidRPr="007613DD">
        <w:rPr>
          <w:rFonts w:ascii="AdvPS5962" w:hAnsi="AdvPS5962"/>
          <w:sz w:val="22"/>
          <w:szCs w:val="22"/>
        </w:rPr>
        <w:t>anemia. The decreasing tendency in the prevalence of anemia after ART initiation could be attributed to the positive</w:t>
      </w:r>
      <w:r w:rsidRPr="007613DD">
        <w:rPr>
          <w:rFonts w:ascii="AdvPS5962" w:hAnsi="AdvPS5962"/>
          <w:spacing w:val="1"/>
          <w:sz w:val="22"/>
          <w:szCs w:val="22"/>
        </w:rPr>
        <w:t xml:space="preserve"> </w:t>
      </w:r>
      <w:r w:rsidRPr="007613DD">
        <w:rPr>
          <w:rFonts w:ascii="AdvPS5962" w:hAnsi="AdvPS5962"/>
          <w:sz w:val="22"/>
          <w:szCs w:val="22"/>
        </w:rPr>
        <w:t>effect of ART. HIV infection of marrow stromal cells, decrease in serum erythropoietin</w:t>
      </w:r>
      <w:r w:rsidRPr="007613DD">
        <w:rPr>
          <w:rFonts w:ascii="AdvPS5962" w:hAnsi="AdvPS5962"/>
          <w:spacing w:val="1"/>
          <w:sz w:val="22"/>
          <w:szCs w:val="22"/>
        </w:rPr>
        <w:t xml:space="preserve"> </w:t>
      </w:r>
      <w:r w:rsidRPr="007613DD">
        <w:rPr>
          <w:rFonts w:ascii="AdvPS5962" w:hAnsi="AdvPS5962"/>
          <w:sz w:val="22"/>
          <w:szCs w:val="22"/>
        </w:rPr>
        <w:t>levels, auto-antibodies to erythropoietin, or marrow suppression by opportunistic infections,</w:t>
      </w:r>
      <w:r w:rsidRPr="007613DD">
        <w:rPr>
          <w:rFonts w:ascii="AdvPS5962" w:hAnsi="AdvPS5962"/>
          <w:spacing w:val="1"/>
          <w:sz w:val="22"/>
          <w:szCs w:val="22"/>
        </w:rPr>
        <w:t xml:space="preserve"> </w:t>
      </w:r>
      <w:r w:rsidRPr="007613DD">
        <w:rPr>
          <w:rFonts w:ascii="AdvPS5962" w:hAnsi="AdvPS5962"/>
          <w:sz w:val="22"/>
          <w:szCs w:val="22"/>
        </w:rPr>
        <w:t>may contribute to the anemia commonly observed in HIV-infected persons. ART may</w:t>
      </w:r>
      <w:r w:rsidRPr="007613DD">
        <w:rPr>
          <w:rFonts w:ascii="AdvPS5962" w:hAnsi="AdvPS5962"/>
          <w:spacing w:val="1"/>
          <w:sz w:val="22"/>
          <w:szCs w:val="22"/>
        </w:rPr>
        <w:t xml:space="preserve"> </w:t>
      </w:r>
      <w:r w:rsidRPr="007613DD">
        <w:rPr>
          <w:rFonts w:ascii="AdvPS5962" w:hAnsi="AdvPS5962"/>
          <w:sz w:val="22"/>
          <w:szCs w:val="22"/>
        </w:rPr>
        <w:t>ameliorate many of these effects in an indirect manner simply by decreasing the HIV viral</w:t>
      </w:r>
      <w:r w:rsidRPr="007613DD">
        <w:rPr>
          <w:rFonts w:ascii="AdvPS5962" w:hAnsi="AdvPS5962"/>
          <w:spacing w:val="1"/>
          <w:sz w:val="22"/>
          <w:szCs w:val="22"/>
        </w:rPr>
        <w:t xml:space="preserve"> </w:t>
      </w:r>
      <w:r w:rsidRPr="007613DD">
        <w:rPr>
          <w:rFonts w:ascii="AdvPS5962" w:hAnsi="AdvPS5962"/>
          <w:sz w:val="22"/>
          <w:szCs w:val="22"/>
        </w:rPr>
        <w:t>burden (23).</w:t>
      </w:r>
    </w:p>
    <w:p w14:paraId="01F2B236" w14:textId="77777777" w:rsidR="007613DD" w:rsidRPr="007613DD" w:rsidRDefault="007613DD" w:rsidP="007613DD">
      <w:pPr>
        <w:pStyle w:val="BodyText"/>
        <w:overflowPunct w:val="0"/>
        <w:spacing w:before="120" w:after="120" w:line="360" w:lineRule="auto"/>
        <w:ind w:right="222"/>
        <w:jc w:val="both"/>
        <w:rPr>
          <w:rFonts w:ascii="AdvPS5962" w:hAnsi="AdvPS5962"/>
          <w:sz w:val="22"/>
          <w:szCs w:val="22"/>
        </w:rPr>
      </w:pPr>
      <w:r w:rsidRPr="007613DD">
        <w:rPr>
          <w:rFonts w:ascii="AdvPS5962" w:hAnsi="AdvPS5962"/>
          <w:sz w:val="22"/>
          <w:szCs w:val="22"/>
        </w:rPr>
        <w:t>In</w:t>
      </w:r>
      <w:r w:rsidRPr="007613DD">
        <w:rPr>
          <w:rFonts w:ascii="AdvPS5962" w:hAnsi="AdvPS5962"/>
          <w:spacing w:val="11"/>
          <w:sz w:val="22"/>
          <w:szCs w:val="22"/>
        </w:rPr>
        <w:t xml:space="preserve"> </w:t>
      </w:r>
      <w:r w:rsidRPr="007613DD">
        <w:rPr>
          <w:rFonts w:ascii="AdvPS5962" w:hAnsi="AdvPS5962"/>
          <w:sz w:val="22"/>
          <w:szCs w:val="22"/>
        </w:rPr>
        <w:t>the</w:t>
      </w:r>
      <w:r w:rsidRPr="007613DD">
        <w:rPr>
          <w:rFonts w:ascii="AdvPS5962" w:hAnsi="AdvPS5962"/>
          <w:spacing w:val="11"/>
          <w:sz w:val="22"/>
          <w:szCs w:val="22"/>
        </w:rPr>
        <w:t xml:space="preserve"> </w:t>
      </w:r>
      <w:r w:rsidRPr="007613DD">
        <w:rPr>
          <w:rFonts w:ascii="AdvPS5962" w:hAnsi="AdvPS5962"/>
          <w:sz w:val="22"/>
          <w:szCs w:val="22"/>
        </w:rPr>
        <w:t>present</w:t>
      </w:r>
      <w:r w:rsidRPr="007613DD">
        <w:rPr>
          <w:rFonts w:ascii="AdvPS5962" w:hAnsi="AdvPS5962"/>
          <w:spacing w:val="12"/>
          <w:sz w:val="22"/>
          <w:szCs w:val="22"/>
        </w:rPr>
        <w:t xml:space="preserve"> </w:t>
      </w:r>
      <w:r w:rsidRPr="007613DD">
        <w:rPr>
          <w:rFonts w:ascii="AdvPS5962" w:hAnsi="AdvPS5962"/>
          <w:sz w:val="22"/>
          <w:szCs w:val="22"/>
        </w:rPr>
        <w:t>study,</w:t>
      </w:r>
      <w:r w:rsidRPr="007613DD">
        <w:rPr>
          <w:rFonts w:ascii="AdvPS5962" w:hAnsi="AdvPS5962"/>
          <w:spacing w:val="10"/>
          <w:sz w:val="22"/>
          <w:szCs w:val="22"/>
        </w:rPr>
        <w:t xml:space="preserve"> </w:t>
      </w:r>
      <w:r w:rsidRPr="007613DD">
        <w:rPr>
          <w:rFonts w:ascii="AdvPS5962" w:hAnsi="AdvPS5962"/>
          <w:sz w:val="22"/>
          <w:szCs w:val="22"/>
        </w:rPr>
        <w:t>platelet</w:t>
      </w:r>
      <w:r w:rsidRPr="007613DD">
        <w:rPr>
          <w:rFonts w:ascii="AdvPS5962" w:hAnsi="AdvPS5962"/>
          <w:spacing w:val="10"/>
          <w:sz w:val="22"/>
          <w:szCs w:val="22"/>
        </w:rPr>
        <w:t xml:space="preserve"> </w:t>
      </w:r>
      <w:r w:rsidRPr="007613DD">
        <w:rPr>
          <w:rFonts w:ascii="AdvPS5962" w:hAnsi="AdvPS5962"/>
          <w:sz w:val="22"/>
          <w:szCs w:val="22"/>
        </w:rPr>
        <w:t>count</w:t>
      </w:r>
      <w:r w:rsidRPr="007613DD">
        <w:rPr>
          <w:rFonts w:ascii="AdvPS5962" w:hAnsi="AdvPS5962"/>
          <w:spacing w:val="9"/>
          <w:sz w:val="22"/>
          <w:szCs w:val="22"/>
        </w:rPr>
        <w:t xml:space="preserve"> </w:t>
      </w:r>
      <w:r w:rsidRPr="007613DD">
        <w:rPr>
          <w:rFonts w:ascii="AdvPS5962" w:hAnsi="AdvPS5962"/>
          <w:sz w:val="22"/>
          <w:szCs w:val="22"/>
        </w:rPr>
        <w:t>increased</w:t>
      </w:r>
      <w:r w:rsidRPr="007613DD">
        <w:rPr>
          <w:rFonts w:ascii="AdvPS5962" w:hAnsi="AdvPS5962"/>
          <w:spacing w:val="11"/>
          <w:sz w:val="22"/>
          <w:szCs w:val="22"/>
        </w:rPr>
        <w:t xml:space="preserve"> </w:t>
      </w:r>
      <w:r w:rsidRPr="007613DD">
        <w:rPr>
          <w:rFonts w:ascii="AdvPS5962" w:hAnsi="AdvPS5962"/>
          <w:sz w:val="22"/>
          <w:szCs w:val="22"/>
        </w:rPr>
        <w:t>significantly</w:t>
      </w:r>
      <w:r w:rsidRPr="007613DD">
        <w:rPr>
          <w:rFonts w:ascii="AdvPS5962" w:hAnsi="AdvPS5962"/>
          <w:spacing w:val="10"/>
          <w:sz w:val="22"/>
          <w:szCs w:val="22"/>
        </w:rPr>
        <w:t xml:space="preserve"> </w:t>
      </w:r>
      <w:r w:rsidRPr="007613DD">
        <w:rPr>
          <w:rFonts w:ascii="AdvPS5962" w:hAnsi="AdvPS5962"/>
          <w:sz w:val="22"/>
          <w:szCs w:val="22"/>
        </w:rPr>
        <w:t>after</w:t>
      </w:r>
      <w:r w:rsidRPr="007613DD">
        <w:rPr>
          <w:rFonts w:ascii="AdvPS5962" w:hAnsi="AdvPS5962"/>
          <w:spacing w:val="11"/>
          <w:sz w:val="22"/>
          <w:szCs w:val="22"/>
        </w:rPr>
        <w:t xml:space="preserve"> </w:t>
      </w:r>
      <w:r w:rsidRPr="007613DD">
        <w:rPr>
          <w:rFonts w:ascii="AdvPS5962" w:hAnsi="AdvPS5962"/>
          <w:sz w:val="22"/>
          <w:szCs w:val="22"/>
        </w:rPr>
        <w:t>6</w:t>
      </w:r>
      <w:r w:rsidRPr="007613DD">
        <w:rPr>
          <w:rFonts w:ascii="AdvPS5962" w:hAnsi="AdvPS5962"/>
          <w:spacing w:val="10"/>
          <w:sz w:val="22"/>
          <w:szCs w:val="22"/>
        </w:rPr>
        <w:t xml:space="preserve"> </w:t>
      </w:r>
      <w:r w:rsidRPr="007613DD">
        <w:rPr>
          <w:rFonts w:ascii="AdvPS5962" w:hAnsi="AdvPS5962"/>
          <w:sz w:val="22"/>
          <w:szCs w:val="22"/>
        </w:rPr>
        <w:t>months</w:t>
      </w:r>
      <w:r w:rsidRPr="007613DD">
        <w:rPr>
          <w:rFonts w:ascii="AdvPS5962" w:hAnsi="AdvPS5962"/>
          <w:spacing w:val="11"/>
          <w:sz w:val="22"/>
          <w:szCs w:val="22"/>
        </w:rPr>
        <w:t xml:space="preserve"> </w:t>
      </w:r>
      <w:r w:rsidRPr="007613DD">
        <w:rPr>
          <w:rFonts w:ascii="AdvPS5962" w:hAnsi="AdvPS5962"/>
          <w:sz w:val="22"/>
          <w:szCs w:val="22"/>
        </w:rPr>
        <w:t>of</w:t>
      </w:r>
      <w:r w:rsidRPr="007613DD">
        <w:rPr>
          <w:rFonts w:ascii="AdvPS5962" w:hAnsi="AdvPS5962"/>
          <w:spacing w:val="11"/>
          <w:sz w:val="22"/>
          <w:szCs w:val="22"/>
        </w:rPr>
        <w:t xml:space="preserve"> </w:t>
      </w:r>
      <w:r w:rsidRPr="007613DD">
        <w:rPr>
          <w:rFonts w:ascii="AdvPS5962" w:hAnsi="AdvPS5962"/>
          <w:sz w:val="22"/>
          <w:szCs w:val="22"/>
        </w:rPr>
        <w:t>the</w:t>
      </w:r>
      <w:r w:rsidRPr="007613DD">
        <w:rPr>
          <w:rFonts w:ascii="AdvPS5962" w:hAnsi="AdvPS5962"/>
          <w:spacing w:val="8"/>
          <w:sz w:val="22"/>
          <w:szCs w:val="22"/>
        </w:rPr>
        <w:t xml:space="preserve"> </w:t>
      </w:r>
      <w:r w:rsidRPr="007613DD">
        <w:rPr>
          <w:rFonts w:ascii="AdvPS5962" w:hAnsi="AdvPS5962"/>
          <w:sz w:val="22"/>
          <w:szCs w:val="22"/>
        </w:rPr>
        <w:t>treatment. A comparative study conducted in Ethiopia and Uganda reported that ART induces an increment in the platelet count after initiation of the treatment (11). This might be because, after initiation of ART; disorders of hematopoiesis, opportunistic infections and</w:t>
      </w:r>
      <w:r w:rsidRPr="007613DD">
        <w:rPr>
          <w:rFonts w:ascii="AdvPS5962" w:hAnsi="AdvPS5962"/>
          <w:spacing w:val="1"/>
          <w:sz w:val="22"/>
          <w:szCs w:val="22"/>
        </w:rPr>
        <w:t xml:space="preserve"> </w:t>
      </w:r>
      <w:r w:rsidRPr="007613DD">
        <w:rPr>
          <w:rFonts w:ascii="AdvPS5962" w:hAnsi="AdvPS5962"/>
          <w:sz w:val="22"/>
          <w:szCs w:val="22"/>
        </w:rPr>
        <w:t>immune causes</w:t>
      </w:r>
      <w:r w:rsidRPr="007613DD">
        <w:rPr>
          <w:rFonts w:ascii="AdvPS5962" w:hAnsi="AdvPS5962"/>
          <w:spacing w:val="1"/>
          <w:sz w:val="22"/>
          <w:szCs w:val="22"/>
        </w:rPr>
        <w:t xml:space="preserve"> </w:t>
      </w:r>
      <w:r w:rsidRPr="007613DD">
        <w:rPr>
          <w:rFonts w:ascii="AdvPS5962" w:hAnsi="AdvPS5962"/>
          <w:sz w:val="22"/>
          <w:szCs w:val="22"/>
        </w:rPr>
        <w:t>related</w:t>
      </w:r>
      <w:r w:rsidRPr="007613DD">
        <w:rPr>
          <w:rFonts w:ascii="AdvPS5962" w:hAnsi="AdvPS5962"/>
          <w:spacing w:val="1"/>
          <w:sz w:val="22"/>
          <w:szCs w:val="22"/>
        </w:rPr>
        <w:t xml:space="preserve"> </w:t>
      </w:r>
      <w:r w:rsidRPr="007613DD">
        <w:rPr>
          <w:rFonts w:ascii="AdvPS5962" w:hAnsi="AdvPS5962"/>
          <w:sz w:val="22"/>
          <w:szCs w:val="22"/>
        </w:rPr>
        <w:t>to HIV</w:t>
      </w:r>
      <w:r w:rsidRPr="007613DD">
        <w:rPr>
          <w:rFonts w:ascii="AdvPS5962" w:hAnsi="AdvPS5962"/>
          <w:spacing w:val="1"/>
          <w:sz w:val="22"/>
          <w:szCs w:val="22"/>
        </w:rPr>
        <w:t xml:space="preserve"> </w:t>
      </w:r>
      <w:r w:rsidRPr="007613DD">
        <w:rPr>
          <w:rFonts w:ascii="AdvPS5962" w:hAnsi="AdvPS5962"/>
          <w:sz w:val="22"/>
          <w:szCs w:val="22"/>
        </w:rPr>
        <w:t>leading</w:t>
      </w:r>
      <w:r w:rsidRPr="007613DD">
        <w:rPr>
          <w:rFonts w:ascii="AdvPS5962" w:hAnsi="AdvPS5962"/>
          <w:spacing w:val="1"/>
          <w:sz w:val="22"/>
          <w:szCs w:val="22"/>
        </w:rPr>
        <w:t xml:space="preserve"> </w:t>
      </w:r>
      <w:r w:rsidRPr="007613DD">
        <w:rPr>
          <w:rFonts w:ascii="AdvPS5962" w:hAnsi="AdvPS5962"/>
          <w:sz w:val="22"/>
          <w:szCs w:val="22"/>
        </w:rPr>
        <w:t>to low</w:t>
      </w:r>
      <w:r w:rsidRPr="007613DD">
        <w:rPr>
          <w:rFonts w:ascii="AdvPS5962" w:hAnsi="AdvPS5962"/>
          <w:spacing w:val="1"/>
          <w:sz w:val="22"/>
          <w:szCs w:val="22"/>
        </w:rPr>
        <w:t xml:space="preserve"> </w:t>
      </w:r>
      <w:r w:rsidRPr="007613DD">
        <w:rPr>
          <w:rFonts w:ascii="AdvPS5962" w:hAnsi="AdvPS5962"/>
          <w:sz w:val="22"/>
          <w:szCs w:val="22"/>
        </w:rPr>
        <w:t>platelets</w:t>
      </w:r>
      <w:r w:rsidRPr="007613DD">
        <w:rPr>
          <w:rFonts w:ascii="AdvPS5962" w:hAnsi="AdvPS5962"/>
          <w:spacing w:val="1"/>
          <w:sz w:val="22"/>
          <w:szCs w:val="22"/>
        </w:rPr>
        <w:t xml:space="preserve"> </w:t>
      </w:r>
      <w:r w:rsidRPr="007613DD">
        <w:rPr>
          <w:rFonts w:ascii="AdvPS5962" w:hAnsi="AdvPS5962"/>
          <w:sz w:val="22"/>
          <w:szCs w:val="22"/>
        </w:rPr>
        <w:t>count</w:t>
      </w:r>
      <w:r w:rsidRPr="007613DD">
        <w:rPr>
          <w:rFonts w:ascii="AdvPS5962" w:hAnsi="AdvPS5962"/>
          <w:spacing w:val="1"/>
          <w:sz w:val="22"/>
          <w:szCs w:val="22"/>
        </w:rPr>
        <w:t xml:space="preserve"> </w:t>
      </w:r>
      <w:r w:rsidRPr="007613DD">
        <w:rPr>
          <w:rFonts w:ascii="AdvPS5962" w:hAnsi="AdvPS5962"/>
          <w:sz w:val="22"/>
          <w:szCs w:val="22"/>
        </w:rPr>
        <w:t>(11In addition, the incidence of opportunistic infections hampers thrombopoietin production</w:t>
      </w:r>
      <w:r w:rsidRPr="007613DD" w:rsidDel="0091492D">
        <w:rPr>
          <w:rFonts w:ascii="AdvPS5962" w:hAnsi="AdvPS5962"/>
          <w:sz w:val="22"/>
          <w:szCs w:val="22"/>
        </w:rPr>
        <w:t xml:space="preserve"> </w:t>
      </w:r>
      <w:r w:rsidRPr="007613DD">
        <w:rPr>
          <w:rFonts w:ascii="AdvPS5962" w:hAnsi="AdvPS5962"/>
          <w:sz w:val="22"/>
          <w:szCs w:val="22"/>
        </w:rPr>
        <w:t>(24). This study revealed that the prevalence of thrombocytopenia was 25.9% at</w:t>
      </w:r>
      <w:r w:rsidRPr="007613DD">
        <w:rPr>
          <w:rFonts w:ascii="AdvPS5962" w:hAnsi="AdvPS5962"/>
          <w:spacing w:val="1"/>
          <w:sz w:val="22"/>
          <w:szCs w:val="22"/>
        </w:rPr>
        <w:t xml:space="preserve"> </w:t>
      </w:r>
      <w:r w:rsidRPr="007613DD">
        <w:rPr>
          <w:rFonts w:ascii="AdvPS5962" w:hAnsi="AdvPS5962"/>
          <w:sz w:val="22"/>
          <w:szCs w:val="22"/>
        </w:rPr>
        <w:t>baseline and 7.1% after six months of ART initiation. The study conducted at</w:t>
      </w:r>
      <w:r w:rsidRPr="007613DD">
        <w:rPr>
          <w:rFonts w:ascii="AdvPS5962" w:hAnsi="AdvPS5962"/>
          <w:spacing w:val="1"/>
          <w:sz w:val="22"/>
          <w:szCs w:val="22"/>
        </w:rPr>
        <w:t xml:space="preserve"> </w:t>
      </w:r>
      <w:r w:rsidRPr="007613DD">
        <w:rPr>
          <w:rFonts w:ascii="AdvPS5962" w:hAnsi="AdvPS5962"/>
          <w:sz w:val="22"/>
          <w:szCs w:val="22"/>
        </w:rPr>
        <w:t>Gondar indicated that the prevalence of thrombocytopenia was 4.1% in patients on</w:t>
      </w:r>
      <w:r w:rsidRPr="007613DD">
        <w:rPr>
          <w:rFonts w:ascii="AdvPS5962" w:hAnsi="AdvPS5962"/>
          <w:spacing w:val="1"/>
          <w:sz w:val="22"/>
          <w:szCs w:val="22"/>
        </w:rPr>
        <w:t xml:space="preserve"> </w:t>
      </w:r>
      <w:r w:rsidRPr="007613DD">
        <w:rPr>
          <w:rFonts w:ascii="AdvPS5962" w:hAnsi="AdvPS5962"/>
          <w:sz w:val="22"/>
          <w:szCs w:val="22"/>
        </w:rPr>
        <w:t xml:space="preserve">ART and 9% in ART naive patients </w:t>
      </w:r>
      <w:r w:rsidRPr="007613DD">
        <w:rPr>
          <w:rFonts w:ascii="AdvPS5962" w:hAnsi="AdvPS5962"/>
          <w:sz w:val="22"/>
          <w:szCs w:val="22"/>
        </w:rPr>
        <w:t>(9). These previous studies findings are contradicted with the current study finding. The difference might be due to the difference in the definition of thrombocytopenia, study design and</w:t>
      </w:r>
      <w:r w:rsidRPr="007613DD">
        <w:rPr>
          <w:rFonts w:ascii="AdvPS5962" w:hAnsi="AdvPS5962"/>
          <w:spacing w:val="1"/>
          <w:sz w:val="22"/>
          <w:szCs w:val="22"/>
        </w:rPr>
        <w:t xml:space="preserve"> sample </w:t>
      </w:r>
      <w:r w:rsidRPr="007613DD">
        <w:rPr>
          <w:rFonts w:ascii="AdvPS5962" w:hAnsi="AdvPS5962"/>
          <w:sz w:val="22"/>
          <w:szCs w:val="22"/>
        </w:rPr>
        <w:t>size</w:t>
      </w:r>
      <w:r w:rsidRPr="007613DD">
        <w:rPr>
          <w:rFonts w:ascii="AdvPS5962" w:hAnsi="AdvPS5962"/>
          <w:spacing w:val="-5"/>
          <w:sz w:val="22"/>
          <w:szCs w:val="22"/>
        </w:rPr>
        <w:t xml:space="preserve"> </w:t>
      </w:r>
      <w:r w:rsidRPr="007613DD">
        <w:rPr>
          <w:rFonts w:ascii="AdvPS5962" w:hAnsi="AdvPS5962"/>
          <w:sz w:val="22"/>
          <w:szCs w:val="22"/>
        </w:rPr>
        <w:t>of</w:t>
      </w:r>
      <w:r w:rsidRPr="007613DD">
        <w:rPr>
          <w:rFonts w:ascii="AdvPS5962" w:hAnsi="AdvPS5962"/>
          <w:spacing w:val="1"/>
          <w:sz w:val="22"/>
          <w:szCs w:val="22"/>
        </w:rPr>
        <w:t xml:space="preserve"> </w:t>
      </w:r>
      <w:r w:rsidRPr="007613DD">
        <w:rPr>
          <w:rFonts w:ascii="AdvPS5962" w:hAnsi="AdvPS5962"/>
          <w:sz w:val="22"/>
          <w:szCs w:val="22"/>
        </w:rPr>
        <w:t>the</w:t>
      </w:r>
      <w:r w:rsidRPr="007613DD">
        <w:rPr>
          <w:rFonts w:ascii="AdvPS5962" w:hAnsi="AdvPS5962"/>
          <w:spacing w:val="-1"/>
          <w:sz w:val="22"/>
          <w:szCs w:val="22"/>
        </w:rPr>
        <w:t xml:space="preserve"> </w:t>
      </w:r>
      <w:r w:rsidRPr="007613DD">
        <w:rPr>
          <w:rFonts w:ascii="AdvPS5962" w:hAnsi="AdvPS5962"/>
          <w:sz w:val="22"/>
          <w:szCs w:val="22"/>
        </w:rPr>
        <w:t>study.</w:t>
      </w:r>
    </w:p>
    <w:p w14:paraId="56AB7C96" w14:textId="77777777" w:rsidR="007613DD" w:rsidRPr="007613DD" w:rsidRDefault="007613DD" w:rsidP="007613DD">
      <w:pPr>
        <w:pStyle w:val="BodyText"/>
        <w:overflowPunct w:val="0"/>
        <w:spacing w:before="120" w:after="120" w:line="360" w:lineRule="auto"/>
        <w:ind w:right="224"/>
        <w:jc w:val="both"/>
        <w:rPr>
          <w:rFonts w:ascii="AdvPS5962" w:hAnsi="AdvPS5962"/>
          <w:sz w:val="22"/>
          <w:szCs w:val="22"/>
        </w:rPr>
      </w:pPr>
      <w:r w:rsidRPr="007613DD">
        <w:rPr>
          <w:rFonts w:ascii="AdvPS5962" w:hAnsi="AdvPS5962"/>
          <w:sz w:val="22"/>
          <w:szCs w:val="22"/>
        </w:rPr>
        <w:t>In the present study, ART was an effective treatment for cytopenia patients</w:t>
      </w:r>
      <w:r w:rsidRPr="007613DD">
        <w:rPr>
          <w:rFonts w:ascii="AdvPS5962" w:hAnsi="AdvPS5962"/>
          <w:spacing w:val="1"/>
          <w:sz w:val="22"/>
          <w:szCs w:val="22"/>
        </w:rPr>
        <w:t xml:space="preserve"> </w:t>
      </w:r>
      <w:r w:rsidRPr="007613DD">
        <w:rPr>
          <w:rFonts w:ascii="AdvPS5962" w:hAnsi="AdvPS5962"/>
          <w:sz w:val="22"/>
          <w:szCs w:val="22"/>
        </w:rPr>
        <w:t>before the initiation of ART. Along with the recovery of the CD4+T-cell count, blood cells</w:t>
      </w:r>
      <w:r w:rsidRPr="007613DD">
        <w:rPr>
          <w:rFonts w:ascii="AdvPS5962" w:hAnsi="AdvPS5962"/>
          <w:spacing w:val="1"/>
          <w:sz w:val="22"/>
          <w:szCs w:val="22"/>
        </w:rPr>
        <w:t xml:space="preserve"> </w:t>
      </w:r>
      <w:r w:rsidRPr="007613DD">
        <w:rPr>
          <w:rFonts w:ascii="AdvPS5962" w:hAnsi="AdvPS5962"/>
          <w:sz w:val="22"/>
          <w:szCs w:val="22"/>
        </w:rPr>
        <w:t>(leukocytes, platelets, and hemoglobin) were also increased. Being female, the lower CD4+ T- cell count at baseline, a low BMI, presence of opportunistic infections, coinfection with HBV</w:t>
      </w:r>
      <w:r w:rsidRPr="007613DD">
        <w:rPr>
          <w:rFonts w:ascii="AdvPS5962" w:hAnsi="AdvPS5962"/>
          <w:spacing w:val="1"/>
          <w:sz w:val="22"/>
          <w:szCs w:val="22"/>
        </w:rPr>
        <w:t xml:space="preserve"> </w:t>
      </w:r>
      <w:r w:rsidRPr="007613DD">
        <w:rPr>
          <w:rFonts w:ascii="AdvPS5962" w:hAnsi="AdvPS5962"/>
          <w:sz w:val="22"/>
          <w:szCs w:val="22"/>
        </w:rPr>
        <w:t>were</w:t>
      </w:r>
      <w:r w:rsidRPr="007613DD">
        <w:rPr>
          <w:rFonts w:ascii="AdvPS5962" w:hAnsi="AdvPS5962"/>
          <w:spacing w:val="1"/>
          <w:sz w:val="22"/>
          <w:szCs w:val="22"/>
        </w:rPr>
        <w:t xml:space="preserve"> </w:t>
      </w:r>
      <w:r w:rsidRPr="007613DD">
        <w:rPr>
          <w:rFonts w:ascii="AdvPS5962" w:hAnsi="AdvPS5962"/>
          <w:sz w:val="22"/>
          <w:szCs w:val="22"/>
        </w:rPr>
        <w:t>associated</w:t>
      </w:r>
      <w:r w:rsidRPr="007613DD">
        <w:rPr>
          <w:rFonts w:ascii="AdvPS5962" w:hAnsi="AdvPS5962"/>
          <w:spacing w:val="1"/>
          <w:sz w:val="22"/>
          <w:szCs w:val="22"/>
        </w:rPr>
        <w:t xml:space="preserve"> </w:t>
      </w:r>
      <w:r w:rsidRPr="007613DD">
        <w:rPr>
          <w:rFonts w:ascii="AdvPS5962" w:hAnsi="AdvPS5962"/>
          <w:sz w:val="22"/>
          <w:szCs w:val="22"/>
        </w:rPr>
        <w:t>factors</w:t>
      </w:r>
      <w:r w:rsidRPr="007613DD">
        <w:rPr>
          <w:rFonts w:ascii="AdvPS5962" w:hAnsi="AdvPS5962"/>
          <w:spacing w:val="1"/>
          <w:sz w:val="22"/>
          <w:szCs w:val="22"/>
        </w:rPr>
        <w:t xml:space="preserve"> </w:t>
      </w:r>
      <w:r w:rsidRPr="007613DD">
        <w:rPr>
          <w:rFonts w:ascii="AdvPS5962" w:hAnsi="AdvPS5962"/>
          <w:sz w:val="22"/>
          <w:szCs w:val="22"/>
        </w:rPr>
        <w:t>for</w:t>
      </w:r>
      <w:r w:rsidRPr="007613DD">
        <w:rPr>
          <w:rFonts w:ascii="AdvPS5962" w:hAnsi="AdvPS5962"/>
          <w:spacing w:val="1"/>
          <w:sz w:val="22"/>
          <w:szCs w:val="22"/>
        </w:rPr>
        <w:t xml:space="preserve"> </w:t>
      </w:r>
      <w:r w:rsidRPr="007613DD">
        <w:rPr>
          <w:rFonts w:ascii="AdvPS5962" w:hAnsi="AdvPS5962"/>
          <w:sz w:val="22"/>
          <w:szCs w:val="22"/>
        </w:rPr>
        <w:t>persistent</w:t>
      </w:r>
      <w:r w:rsidRPr="007613DD">
        <w:rPr>
          <w:rFonts w:ascii="AdvPS5962" w:hAnsi="AdvPS5962"/>
          <w:spacing w:val="1"/>
          <w:sz w:val="22"/>
          <w:szCs w:val="22"/>
        </w:rPr>
        <w:t xml:space="preserve"> </w:t>
      </w:r>
      <w:r w:rsidRPr="007613DD">
        <w:rPr>
          <w:rFonts w:ascii="AdvPS5962" w:hAnsi="AdvPS5962"/>
          <w:sz w:val="22"/>
          <w:szCs w:val="22"/>
        </w:rPr>
        <w:t>cytopenia</w:t>
      </w:r>
      <w:r w:rsidRPr="007613DD">
        <w:rPr>
          <w:rFonts w:ascii="AdvPS5962" w:hAnsi="AdvPS5962"/>
          <w:spacing w:val="1"/>
          <w:sz w:val="22"/>
          <w:szCs w:val="22"/>
        </w:rPr>
        <w:t xml:space="preserve"> </w:t>
      </w:r>
      <w:r w:rsidRPr="007613DD">
        <w:rPr>
          <w:rFonts w:ascii="AdvPS5962" w:hAnsi="AdvPS5962"/>
          <w:sz w:val="22"/>
          <w:szCs w:val="22"/>
        </w:rPr>
        <w:t>after</w:t>
      </w:r>
      <w:r w:rsidRPr="007613DD">
        <w:rPr>
          <w:rFonts w:ascii="AdvPS5962" w:hAnsi="AdvPS5962"/>
          <w:spacing w:val="1"/>
          <w:sz w:val="22"/>
          <w:szCs w:val="22"/>
        </w:rPr>
        <w:t xml:space="preserve"> </w:t>
      </w:r>
      <w:r w:rsidRPr="007613DD">
        <w:rPr>
          <w:rFonts w:ascii="AdvPS5962" w:hAnsi="AdvPS5962"/>
          <w:sz w:val="22"/>
          <w:szCs w:val="22"/>
        </w:rPr>
        <w:t>ART,</w:t>
      </w:r>
      <w:r w:rsidRPr="007613DD">
        <w:rPr>
          <w:rFonts w:ascii="AdvPS5962" w:hAnsi="AdvPS5962"/>
          <w:spacing w:val="1"/>
          <w:sz w:val="22"/>
          <w:szCs w:val="22"/>
        </w:rPr>
        <w:t xml:space="preserve"> </w:t>
      </w:r>
      <w:r w:rsidRPr="007613DD">
        <w:rPr>
          <w:rFonts w:ascii="AdvPS5962" w:hAnsi="AdvPS5962"/>
          <w:sz w:val="22"/>
          <w:szCs w:val="22"/>
        </w:rPr>
        <w:t>which</w:t>
      </w:r>
      <w:r w:rsidRPr="007613DD">
        <w:rPr>
          <w:rFonts w:ascii="AdvPS5962" w:hAnsi="AdvPS5962"/>
          <w:spacing w:val="60"/>
          <w:sz w:val="22"/>
          <w:szCs w:val="22"/>
        </w:rPr>
        <w:t xml:space="preserve"> </w:t>
      </w:r>
      <w:r w:rsidRPr="007613DD">
        <w:rPr>
          <w:rFonts w:ascii="AdvPS5962" w:hAnsi="AdvPS5962"/>
          <w:sz w:val="22"/>
          <w:szCs w:val="22"/>
        </w:rPr>
        <w:t>suggested</w:t>
      </w:r>
      <w:r w:rsidRPr="007613DD">
        <w:rPr>
          <w:rFonts w:ascii="AdvPS5962" w:hAnsi="AdvPS5962"/>
          <w:spacing w:val="60"/>
          <w:sz w:val="22"/>
          <w:szCs w:val="22"/>
        </w:rPr>
        <w:t xml:space="preserve"> </w:t>
      </w:r>
      <w:r w:rsidRPr="007613DD">
        <w:rPr>
          <w:rFonts w:ascii="AdvPS5962" w:hAnsi="AdvPS5962"/>
          <w:sz w:val="22"/>
          <w:szCs w:val="22"/>
        </w:rPr>
        <w:t>the</w:t>
      </w:r>
      <w:r w:rsidRPr="007613DD">
        <w:rPr>
          <w:rFonts w:ascii="AdvPS5962" w:hAnsi="AdvPS5962"/>
          <w:spacing w:val="1"/>
          <w:sz w:val="22"/>
          <w:szCs w:val="22"/>
        </w:rPr>
        <w:t xml:space="preserve"> </w:t>
      </w:r>
      <w:r w:rsidRPr="007613DD">
        <w:rPr>
          <w:rFonts w:ascii="AdvPS5962" w:hAnsi="AdvPS5962"/>
          <w:sz w:val="22"/>
          <w:szCs w:val="22"/>
        </w:rPr>
        <w:t>importance of</w:t>
      </w:r>
      <w:r w:rsidRPr="007613DD">
        <w:rPr>
          <w:rFonts w:ascii="AdvPS5962" w:hAnsi="AdvPS5962"/>
          <w:spacing w:val="-2"/>
          <w:sz w:val="22"/>
          <w:szCs w:val="22"/>
        </w:rPr>
        <w:t xml:space="preserve"> </w:t>
      </w:r>
      <w:r w:rsidRPr="007613DD">
        <w:rPr>
          <w:rFonts w:ascii="AdvPS5962" w:hAnsi="AdvPS5962"/>
          <w:sz w:val="22"/>
          <w:szCs w:val="22"/>
        </w:rPr>
        <w:t>starting ART</w:t>
      </w:r>
      <w:r w:rsidRPr="007613DD">
        <w:rPr>
          <w:rFonts w:ascii="AdvPS5962" w:hAnsi="AdvPS5962"/>
          <w:spacing w:val="-1"/>
          <w:sz w:val="22"/>
          <w:szCs w:val="22"/>
        </w:rPr>
        <w:t xml:space="preserve"> </w:t>
      </w:r>
      <w:r w:rsidRPr="007613DD">
        <w:rPr>
          <w:rFonts w:ascii="AdvPS5962" w:hAnsi="AdvPS5962"/>
          <w:sz w:val="22"/>
          <w:szCs w:val="22"/>
        </w:rPr>
        <w:t>early</w:t>
      </w:r>
      <w:r w:rsidRPr="007613DD">
        <w:rPr>
          <w:rFonts w:ascii="AdvPS5962" w:hAnsi="AdvPS5962"/>
          <w:spacing w:val="-2"/>
          <w:sz w:val="22"/>
          <w:szCs w:val="22"/>
        </w:rPr>
        <w:t xml:space="preserve"> </w:t>
      </w:r>
      <w:r w:rsidRPr="007613DD">
        <w:rPr>
          <w:rFonts w:ascii="AdvPS5962" w:hAnsi="AdvPS5962"/>
          <w:sz w:val="22"/>
          <w:szCs w:val="22"/>
        </w:rPr>
        <w:t>in</w:t>
      </w:r>
      <w:r w:rsidRPr="007613DD">
        <w:rPr>
          <w:rFonts w:ascii="AdvPS5962" w:hAnsi="AdvPS5962"/>
          <w:spacing w:val="-1"/>
          <w:sz w:val="22"/>
          <w:szCs w:val="22"/>
        </w:rPr>
        <w:t xml:space="preserve"> </w:t>
      </w:r>
      <w:r w:rsidRPr="007613DD">
        <w:rPr>
          <w:rFonts w:ascii="AdvPS5962" w:hAnsi="AdvPS5962"/>
          <w:sz w:val="22"/>
          <w:szCs w:val="22"/>
        </w:rPr>
        <w:t>cytopenia</w:t>
      </w:r>
      <w:r w:rsidRPr="007613DD">
        <w:rPr>
          <w:rFonts w:ascii="AdvPS5962" w:hAnsi="AdvPS5962"/>
          <w:spacing w:val="-2"/>
          <w:sz w:val="22"/>
          <w:szCs w:val="22"/>
        </w:rPr>
        <w:t xml:space="preserve"> </w:t>
      </w:r>
      <w:r w:rsidRPr="007613DD">
        <w:rPr>
          <w:rFonts w:ascii="AdvPS5962" w:hAnsi="AdvPS5962"/>
          <w:sz w:val="22"/>
          <w:szCs w:val="22"/>
        </w:rPr>
        <w:t>patients</w:t>
      </w:r>
      <w:r w:rsidRPr="007613DD">
        <w:rPr>
          <w:rFonts w:ascii="AdvPS5962" w:hAnsi="AdvPS5962"/>
          <w:spacing w:val="-2"/>
          <w:sz w:val="22"/>
          <w:szCs w:val="22"/>
        </w:rPr>
        <w:t xml:space="preserve"> </w:t>
      </w:r>
      <w:r w:rsidRPr="007613DD">
        <w:rPr>
          <w:rFonts w:ascii="AdvPS5962" w:hAnsi="AdvPS5962"/>
          <w:sz w:val="22"/>
          <w:szCs w:val="22"/>
        </w:rPr>
        <w:t>with HIV infection.</w:t>
      </w:r>
    </w:p>
    <w:p w14:paraId="0BD75E77"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rPr>
        <w:t xml:space="preserve">In this study being female was independently associated with persistent cytopenia after ART initiation. This finding may be explained by the multifactorial burden of anemia and other </w:t>
      </w:r>
      <w:proofErr w:type="spellStart"/>
      <w:r w:rsidRPr="007613DD">
        <w:rPr>
          <w:rFonts w:ascii="AdvPS5962" w:hAnsi="AdvPS5962"/>
        </w:rPr>
        <w:t>cytopenias</w:t>
      </w:r>
      <w:proofErr w:type="spellEnd"/>
      <w:r w:rsidRPr="007613DD">
        <w:rPr>
          <w:rFonts w:ascii="AdvPS5962" w:hAnsi="AdvPS5962"/>
        </w:rPr>
        <w:t xml:space="preserve"> among women, particularly in resource-limited settings. Chronic menstrual blood loss, higher prevalence of iron deficiency, nutritional vulnerabilities, and pregnancy-related hematologic stress may contribute to lower hematologic reserves. In addition, sociocultural and economic disparities may predispose women to delayed care-seeking and suboptimal nutritional status, further increasing the risk of persistent cytopenia despite ART initiation. Several studies in sub-Saharan Africa have </w:t>
      </w:r>
      <w:r w:rsidRPr="007613DD">
        <w:rPr>
          <w:rFonts w:ascii="AdvPS5962" w:hAnsi="AdvPS5962"/>
        </w:rPr>
        <w:lastRenderedPageBreak/>
        <w:t>similarly demonstrated higher rates of anemia and cytopenia among female PLHIV both before and after ART (18,23).</w:t>
      </w:r>
    </w:p>
    <w:p w14:paraId="604FA8C9"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rPr>
        <w:t xml:space="preserve">A lower CD4+ T-cell count at baseline was significantly associated with persistent cytopenia after ART. Advanced immunosuppression reflects prolonged viral replication and bone marrow suppression, mediated through direct HIV infection of marrow stromal cells, dysregulated cytokine production, opportunistic infections, and nutritional depletion. Patients with severe immunodeficiency often present with multiple </w:t>
      </w:r>
      <w:proofErr w:type="spellStart"/>
      <w:r w:rsidRPr="007613DD">
        <w:rPr>
          <w:rFonts w:ascii="AdvPS5962" w:hAnsi="AdvPS5962"/>
        </w:rPr>
        <w:t>cytopenias</w:t>
      </w:r>
      <w:proofErr w:type="spellEnd"/>
      <w:r w:rsidRPr="007613DD">
        <w:rPr>
          <w:rFonts w:ascii="AdvPS5962" w:hAnsi="AdvPS5962"/>
        </w:rPr>
        <w:t xml:space="preserve"> at baseline, and hematologic recovery may lag behind virologic suppression after ART initiation. Several longitudinal cohort studies have demonstrated that individuals initiating ART at lower CD4 counts exhibit slower hematologic recovery and higher rates of persistent anemia and leukopenia (13,24).</w:t>
      </w:r>
    </w:p>
    <w:p w14:paraId="6B0B11A4" w14:textId="77777777" w:rsidR="007613DD" w:rsidRPr="007613DD" w:rsidRDefault="007613DD" w:rsidP="007613DD">
      <w:pPr>
        <w:spacing w:before="120" w:after="120" w:line="360" w:lineRule="auto"/>
        <w:jc w:val="both"/>
        <w:outlineLvl w:val="1"/>
        <w:rPr>
          <w:rFonts w:ascii="AdvPS5962" w:hAnsi="AdvPS5962"/>
          <w:b/>
          <w:bCs/>
        </w:rPr>
      </w:pPr>
      <w:r w:rsidRPr="007613DD">
        <w:rPr>
          <w:rFonts w:ascii="AdvPS5962" w:hAnsi="AdvPS5962"/>
        </w:rPr>
        <w:t xml:space="preserve">Low BMI was another independent predictor of persistent cytopenia. Malnutrition contributes directly to impaired hematopoiesis through deficiencies in iron, folate, vitamin B12, and protein-energy substrates essential for bone marrow proliferation. In HIV-infected individuals, low BMI often reflects advanced disease stage and chronic inflammation. Undernutrition exacerbates immune suppression and reduces marrow responsiveness even after ART initiation. Evidence from African cohorts demonstrates that underweight HIV patients have higher rates of </w:t>
      </w:r>
      <w:r w:rsidRPr="007613DD">
        <w:rPr>
          <w:rFonts w:ascii="AdvPS5962" w:hAnsi="AdvPS5962"/>
        </w:rPr>
        <w:t>anemia and delayed hematologic recovery compared with patients with normal BMI (19).</w:t>
      </w:r>
    </w:p>
    <w:p w14:paraId="22B0ACA0" w14:textId="77777777" w:rsidR="007613DD" w:rsidRPr="007613DD" w:rsidRDefault="007613DD" w:rsidP="007613DD">
      <w:pPr>
        <w:spacing w:before="120" w:after="120" w:line="360" w:lineRule="auto"/>
        <w:jc w:val="both"/>
        <w:outlineLvl w:val="1"/>
        <w:rPr>
          <w:rFonts w:ascii="AdvPS5962" w:hAnsi="AdvPS5962"/>
          <w:b/>
          <w:bCs/>
        </w:rPr>
      </w:pPr>
      <w:r w:rsidRPr="007613DD">
        <w:rPr>
          <w:rFonts w:ascii="AdvPS5962" w:hAnsi="AdvPS5962"/>
        </w:rPr>
        <w:t>The presence of opportunistic infections (OI) was significantly associated with persistent cytopenia. Opportunistic infections such as tuberculosis, chronic fungal infections, and parasitic infestations can directly suppress bone marrow function or induce anemia of chronic disease through inflammatory cytokine pathways. Moreover, certain OIs infiltrate the bone marrow, leading to pancytopenia. Even after ART initiation, persistent inflammatory responses may delay hematologic normalization. One study has reported strong associations between OIs and anemia, leukopenia, and thrombocytopenia among PLHIV (23).</w:t>
      </w:r>
    </w:p>
    <w:p w14:paraId="6EDB4D44" w14:textId="77777777" w:rsidR="007613DD" w:rsidRPr="007613DD" w:rsidRDefault="007613DD" w:rsidP="007613DD">
      <w:pPr>
        <w:spacing w:before="120" w:after="120" w:line="360" w:lineRule="auto"/>
        <w:jc w:val="both"/>
        <w:outlineLvl w:val="1"/>
        <w:rPr>
          <w:rFonts w:ascii="AdvPS5962" w:hAnsi="AdvPS5962"/>
          <w:b/>
          <w:bCs/>
        </w:rPr>
      </w:pPr>
      <w:r w:rsidRPr="007613DD">
        <w:rPr>
          <w:rFonts w:ascii="AdvPS5962" w:hAnsi="AdvPS5962"/>
        </w:rPr>
        <w:t>HBV coinfection was also associated with persistent cytopenia after ART. Chronic hepatitis B infection may contribute to cytopenia through multiple mechanisms, including hypersplenism secondary to portal hypertension, chronic inflammation, and impaired hepatic production of thrombopoietin. Additionally, hepatic dysfunction may exacerbate drug-induced marrow toxicity and impair hematologic recovery. Studies evaluating HIV/HBV coinfected individuals have reported higher rates of anemia and thrombocytopenia compared with HIV noninfected patients (25,26).</w:t>
      </w:r>
    </w:p>
    <w:p w14:paraId="6E300D0E"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rPr>
        <w:t xml:space="preserve">The main limitation of the present study is being conducted in single institution which limits its generalizability to others. The cross-sectional </w:t>
      </w:r>
      <w:r w:rsidRPr="007613DD">
        <w:rPr>
          <w:rFonts w:ascii="AdvPS5962" w:hAnsi="AdvPS5962"/>
        </w:rPr>
        <w:lastRenderedPageBreak/>
        <w:t>nature of this study is also the limitation of this study which hinders causal assertion for the factors associated</w:t>
      </w:r>
      <w:bookmarkStart w:id="37" w:name="_TOC_250004"/>
      <w:bookmarkStart w:id="38" w:name="_Toc11499"/>
      <w:r w:rsidRPr="007613DD">
        <w:rPr>
          <w:rFonts w:ascii="AdvPS5962" w:hAnsi="AdvPS5962"/>
        </w:rPr>
        <w:t xml:space="preserve">. </w:t>
      </w:r>
    </w:p>
    <w:p w14:paraId="4471CCE5" w14:textId="77777777" w:rsidR="007613DD" w:rsidRPr="007613DD" w:rsidRDefault="007613DD" w:rsidP="007613DD">
      <w:pPr>
        <w:spacing w:before="120" w:after="120"/>
        <w:jc w:val="both"/>
        <w:rPr>
          <w:rFonts w:ascii="AdvPS5962" w:hAnsi="AdvPS5962"/>
          <w:b/>
        </w:rPr>
      </w:pPr>
      <w:r w:rsidRPr="007613DD">
        <w:rPr>
          <w:rFonts w:ascii="AdvPS5962" w:hAnsi="AdvPS5962"/>
          <w:b/>
        </w:rPr>
        <w:t>C</w:t>
      </w:r>
      <w:bookmarkEnd w:id="37"/>
      <w:r w:rsidRPr="007613DD">
        <w:rPr>
          <w:rFonts w:ascii="AdvPS5962" w:hAnsi="AdvPS5962"/>
          <w:b/>
        </w:rPr>
        <w:t>onclusion</w:t>
      </w:r>
      <w:bookmarkEnd w:id="38"/>
    </w:p>
    <w:p w14:paraId="5CCE3BF1" w14:textId="77777777" w:rsidR="007613DD" w:rsidRPr="007613DD" w:rsidRDefault="007613DD" w:rsidP="007613DD">
      <w:pPr>
        <w:pStyle w:val="BodyText"/>
        <w:overflowPunct w:val="0"/>
        <w:spacing w:before="120" w:after="120" w:line="360" w:lineRule="auto"/>
        <w:ind w:right="396"/>
        <w:jc w:val="both"/>
        <w:rPr>
          <w:rFonts w:ascii="AdvPS5962" w:hAnsi="AdvPS5962"/>
          <w:sz w:val="22"/>
          <w:szCs w:val="22"/>
        </w:rPr>
      </w:pPr>
      <w:r w:rsidRPr="007613DD">
        <w:rPr>
          <w:rFonts w:ascii="AdvPS5962" w:hAnsi="AdvPS5962"/>
          <w:sz w:val="22"/>
          <w:szCs w:val="22"/>
        </w:rPr>
        <w:t>The current study shows that the prevalence of cytopenia was 41.2% in PLHIV. Cytopenia was associated with female sex, lower BMI, lower CD4+ T-cell count, opportunistic infections and</w:t>
      </w:r>
      <w:r w:rsidRPr="007613DD">
        <w:rPr>
          <w:rFonts w:ascii="AdvPS5962" w:hAnsi="AdvPS5962"/>
          <w:spacing w:val="1"/>
          <w:sz w:val="22"/>
          <w:szCs w:val="22"/>
        </w:rPr>
        <w:t xml:space="preserve"> </w:t>
      </w:r>
      <w:r w:rsidRPr="007613DD">
        <w:rPr>
          <w:rFonts w:ascii="AdvPS5962" w:hAnsi="AdvPS5962"/>
          <w:sz w:val="22"/>
          <w:szCs w:val="22"/>
        </w:rPr>
        <w:t>coinfection</w:t>
      </w:r>
      <w:r w:rsidRPr="007613DD">
        <w:rPr>
          <w:rFonts w:ascii="AdvPS5962" w:hAnsi="AdvPS5962"/>
          <w:spacing w:val="-2"/>
          <w:sz w:val="22"/>
          <w:szCs w:val="22"/>
        </w:rPr>
        <w:t xml:space="preserve"> </w:t>
      </w:r>
      <w:r w:rsidRPr="007613DD">
        <w:rPr>
          <w:rFonts w:ascii="AdvPS5962" w:hAnsi="AdvPS5962"/>
          <w:sz w:val="22"/>
          <w:szCs w:val="22"/>
        </w:rPr>
        <w:t>with HBV</w:t>
      </w:r>
      <w:bookmarkStart w:id="39" w:name="_TOC_250003"/>
      <w:bookmarkStart w:id="40" w:name="_Toc23503"/>
      <w:r w:rsidRPr="007613DD">
        <w:rPr>
          <w:rFonts w:ascii="AdvPS5962" w:hAnsi="AdvPS5962"/>
          <w:sz w:val="22"/>
          <w:szCs w:val="22"/>
        </w:rPr>
        <w:t xml:space="preserve">. Being on ART for 6 months was associated with improvements on the number of cells. Close follow up of PLHIV for cytopenia is required, and interventions targeted female sex, low BMI, low CD4 count, confected with HBV and PLHIV infected with opportunistic infections are crucial to reduce the prevalence of cytopenia. </w:t>
      </w:r>
    </w:p>
    <w:p w14:paraId="6EDE62B7" w14:textId="77777777" w:rsidR="007613DD" w:rsidRPr="007613DD" w:rsidRDefault="007613DD" w:rsidP="007613DD">
      <w:pPr>
        <w:tabs>
          <w:tab w:val="left" w:pos="657"/>
        </w:tabs>
        <w:overflowPunct w:val="0"/>
        <w:spacing w:before="120" w:after="120" w:line="276" w:lineRule="auto"/>
        <w:ind w:right="232"/>
        <w:jc w:val="both"/>
        <w:rPr>
          <w:rFonts w:ascii="AdvPS5962" w:hAnsi="AdvPS5962"/>
        </w:rPr>
      </w:pPr>
      <w:bookmarkStart w:id="41" w:name="_Toc2270"/>
      <w:bookmarkEnd w:id="39"/>
      <w:bookmarkEnd w:id="40"/>
      <w:r w:rsidRPr="007613DD">
        <w:rPr>
          <w:rFonts w:ascii="AdvPS5962" w:hAnsi="AdvPS5962"/>
          <w:b/>
          <w:bCs/>
        </w:rPr>
        <w:t>List</w:t>
      </w:r>
      <w:r w:rsidRPr="007613DD">
        <w:rPr>
          <w:rFonts w:ascii="AdvPS5962" w:hAnsi="AdvPS5962"/>
          <w:b/>
          <w:bCs/>
          <w:spacing w:val="-5"/>
        </w:rPr>
        <w:t xml:space="preserve"> </w:t>
      </w:r>
      <w:r w:rsidRPr="007613DD">
        <w:rPr>
          <w:rFonts w:ascii="AdvPS5962" w:hAnsi="AdvPS5962"/>
          <w:b/>
          <w:bCs/>
        </w:rPr>
        <w:t>of abbreviations</w:t>
      </w:r>
      <w:bookmarkEnd w:id="41"/>
      <w:r w:rsidRPr="007613DD">
        <w:rPr>
          <w:rFonts w:ascii="AdvPS5962" w:hAnsi="AdvPS5962"/>
          <w:b/>
          <w:bCs/>
        </w:rPr>
        <w:t xml:space="preserve"> and acronyms</w:t>
      </w:r>
    </w:p>
    <w:p w14:paraId="647E0256" w14:textId="77777777" w:rsidR="007613DD" w:rsidRPr="007613DD" w:rsidRDefault="007613DD" w:rsidP="007613DD">
      <w:pPr>
        <w:pStyle w:val="BodyText"/>
        <w:overflowPunct w:val="0"/>
        <w:spacing w:before="120" w:after="120" w:line="360" w:lineRule="auto"/>
        <w:jc w:val="both"/>
        <w:rPr>
          <w:rFonts w:ascii="AdvPS5962" w:hAnsi="AdvPS5962"/>
          <w:sz w:val="22"/>
          <w:szCs w:val="22"/>
        </w:rPr>
      </w:pPr>
      <w:bookmarkStart w:id="42" w:name="_Hlk214360265"/>
      <w:r w:rsidRPr="007613DD">
        <w:rPr>
          <w:rFonts w:ascii="AdvPS5962" w:hAnsi="AdvPS5962"/>
          <w:sz w:val="22"/>
          <w:szCs w:val="22"/>
        </w:rPr>
        <w:t xml:space="preserve">AIDS-Acquired immuno-deficiency syndrome; ART-Antiretroviral therapy; AZT-zidovudine; </w:t>
      </w:r>
      <w:proofErr w:type="spellStart"/>
      <w:r w:rsidRPr="007613DD">
        <w:rPr>
          <w:rFonts w:ascii="AdvPS5962" w:hAnsi="AdvPS5962"/>
          <w:sz w:val="22"/>
          <w:szCs w:val="22"/>
        </w:rPr>
        <w:t>cART</w:t>
      </w:r>
      <w:proofErr w:type="spellEnd"/>
      <w:r w:rsidRPr="007613DD">
        <w:rPr>
          <w:rFonts w:ascii="AdvPS5962" w:hAnsi="AdvPS5962"/>
          <w:sz w:val="22"/>
          <w:szCs w:val="22"/>
        </w:rPr>
        <w:t xml:space="preserve">-Combination antiretroviral therapy; CD4-Cluster of differentiation 4; CTD-Connective tissue diseases; HBV-Hepatitis B virus; HCV-Hepatitis C virus; HIV-Human immuno-deficiency virus; HMIS-Health management information system; OI-Opportunistic Infection; PLHIV-People living with HIV; WHO-World Health Organization. </w:t>
      </w:r>
    </w:p>
    <w:p w14:paraId="512C80D2" w14:textId="77777777" w:rsidR="007613DD" w:rsidRPr="007613DD" w:rsidRDefault="007613DD" w:rsidP="007613DD">
      <w:pPr>
        <w:overflowPunct w:val="0"/>
        <w:spacing w:before="120" w:after="120" w:line="360" w:lineRule="auto"/>
        <w:jc w:val="both"/>
        <w:rPr>
          <w:rFonts w:ascii="AdvPS5962" w:hAnsi="AdvPS5962"/>
        </w:rPr>
      </w:pPr>
      <w:bookmarkStart w:id="43" w:name="_TOC_250002"/>
      <w:bookmarkEnd w:id="42"/>
      <w:r w:rsidRPr="007613DD">
        <w:rPr>
          <w:rFonts w:ascii="AdvPS5962" w:hAnsi="AdvPS5962"/>
          <w:b/>
        </w:rPr>
        <w:t>Declarations</w:t>
      </w:r>
    </w:p>
    <w:p w14:paraId="3356E17D"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b/>
        </w:rPr>
        <w:t>Ethical consideration</w:t>
      </w:r>
    </w:p>
    <w:p w14:paraId="27155326"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rPr>
        <w:t>Ethical clearance was obtained from SPHMMC Institutional Review Board,</w:t>
      </w:r>
      <w:r w:rsidRPr="007613DD">
        <w:rPr>
          <w:rFonts w:ascii="AdvPS5962" w:hAnsi="AdvPS5962"/>
          <w:color w:val="000000"/>
        </w:rPr>
        <w:t xml:space="preserve"> and p</w:t>
      </w:r>
      <w:r w:rsidRPr="007613DD">
        <w:rPr>
          <w:rFonts w:ascii="AdvPS5962" w:hAnsi="AdvPS5962"/>
        </w:rPr>
        <w:t xml:space="preserve">ermission letter </w:t>
      </w:r>
      <w:r w:rsidRPr="007613DD">
        <w:rPr>
          <w:rFonts w:ascii="AdvPS5962" w:hAnsi="AdvPS5962"/>
        </w:rPr>
        <w:t>was received from the hospital management board. T</w:t>
      </w:r>
      <w:r w:rsidRPr="007613DD">
        <w:rPr>
          <w:rFonts w:ascii="AdvPS5962" w:hAnsi="AdvPS5962"/>
          <w:color w:val="000000"/>
        </w:rPr>
        <w:t>his study was conducted in accordance with Declaration of Helsinki</w:t>
      </w:r>
      <w:r w:rsidRPr="007613DD">
        <w:rPr>
          <w:rFonts w:ascii="AdvPS5962" w:hAnsi="AdvPS5962"/>
        </w:rPr>
        <w:t>.</w:t>
      </w:r>
    </w:p>
    <w:p w14:paraId="7823B15E"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b/>
        </w:rPr>
        <w:t>Availability of data and materials</w:t>
      </w:r>
    </w:p>
    <w:p w14:paraId="0C5857D1"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color w:val="000000"/>
        </w:rPr>
        <w:t>The dataset is available from corresponding author on reasonable request.</w:t>
      </w:r>
    </w:p>
    <w:p w14:paraId="342D995C"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b/>
        </w:rPr>
        <w:t xml:space="preserve">Consent for publications: </w:t>
      </w:r>
      <w:r w:rsidRPr="007613DD">
        <w:rPr>
          <w:rFonts w:ascii="AdvPS5962" w:hAnsi="AdvPS5962"/>
        </w:rPr>
        <w:t>Not Applicable</w:t>
      </w:r>
    </w:p>
    <w:p w14:paraId="54612D3F" w14:textId="77777777" w:rsidR="007613DD" w:rsidRPr="007613DD" w:rsidRDefault="007613DD" w:rsidP="007613DD">
      <w:pPr>
        <w:spacing w:before="120" w:after="120" w:line="360" w:lineRule="auto"/>
        <w:jc w:val="both"/>
        <w:rPr>
          <w:rFonts w:ascii="AdvPS5962" w:hAnsi="AdvPS5962"/>
        </w:rPr>
      </w:pPr>
      <w:r w:rsidRPr="007613DD">
        <w:rPr>
          <w:rFonts w:ascii="AdvPS5962" w:hAnsi="AdvPS5962"/>
          <w:b/>
        </w:rPr>
        <w:t xml:space="preserve">Competing interests: </w:t>
      </w:r>
      <w:r w:rsidRPr="007613DD">
        <w:rPr>
          <w:rFonts w:ascii="AdvPS5962" w:hAnsi="AdvPS5962"/>
          <w:color w:val="000000"/>
        </w:rPr>
        <w:t>The authors declare that they have no competing interests.</w:t>
      </w:r>
    </w:p>
    <w:p w14:paraId="2F11A706" w14:textId="77777777" w:rsidR="007613DD" w:rsidRPr="007613DD" w:rsidRDefault="007613DD" w:rsidP="007613DD">
      <w:pPr>
        <w:spacing w:before="120" w:after="120" w:line="276" w:lineRule="auto"/>
        <w:jc w:val="both"/>
        <w:rPr>
          <w:rFonts w:ascii="AdvPS5962" w:hAnsi="AdvPS5962"/>
        </w:rPr>
      </w:pPr>
      <w:r w:rsidRPr="007613DD">
        <w:rPr>
          <w:rFonts w:ascii="AdvPS5962" w:hAnsi="AdvPS5962"/>
          <w:b/>
        </w:rPr>
        <w:t xml:space="preserve">Funding: </w:t>
      </w:r>
      <w:r w:rsidRPr="007613DD">
        <w:rPr>
          <w:rFonts w:ascii="AdvPS5962" w:hAnsi="AdvPS5962"/>
          <w:color w:val="000000"/>
        </w:rPr>
        <w:t>The authors received any fund to report.</w:t>
      </w:r>
      <w:r w:rsidRPr="007613DD">
        <w:rPr>
          <w:rFonts w:ascii="AdvPS5962" w:hAnsi="AdvPS5962"/>
          <w:b/>
        </w:rPr>
        <w:t xml:space="preserve">    </w:t>
      </w:r>
    </w:p>
    <w:p w14:paraId="5341628D" w14:textId="77777777" w:rsidR="007613DD" w:rsidRPr="007613DD" w:rsidRDefault="007613DD" w:rsidP="007613DD">
      <w:pPr>
        <w:spacing w:before="120" w:after="120" w:line="276" w:lineRule="auto"/>
        <w:jc w:val="both"/>
        <w:rPr>
          <w:rFonts w:ascii="AdvPS5962" w:hAnsi="AdvPS5962"/>
        </w:rPr>
      </w:pPr>
      <w:r w:rsidRPr="007613DD">
        <w:rPr>
          <w:rFonts w:ascii="AdvPS5962" w:hAnsi="AdvPS5962"/>
          <w:b/>
        </w:rPr>
        <w:t>Acknowledgements</w:t>
      </w:r>
    </w:p>
    <w:p w14:paraId="0E6E9F1B" w14:textId="77777777" w:rsidR="007613DD" w:rsidRPr="007613DD" w:rsidRDefault="007613DD" w:rsidP="007613DD">
      <w:pPr>
        <w:spacing w:before="120" w:after="120" w:line="276" w:lineRule="auto"/>
        <w:jc w:val="both"/>
        <w:rPr>
          <w:rFonts w:ascii="AdvPS5962" w:hAnsi="AdvPS5962"/>
          <w:color w:val="0D0D0D"/>
        </w:rPr>
      </w:pPr>
      <w:r w:rsidRPr="007613DD">
        <w:rPr>
          <w:rFonts w:ascii="AdvPS5962" w:hAnsi="AdvPS5962"/>
          <w:color w:val="202124"/>
          <w:shd w:val="clear" w:color="auto" w:fill="FFFFFF"/>
        </w:rPr>
        <w:t>We would like to acknowledge SPHMMC for allowing us to conduct this study. We also appreciate the hospital administrators and data collectors for their tremendous contribution to this research</w:t>
      </w:r>
      <w:r w:rsidRPr="007613DD">
        <w:rPr>
          <w:rFonts w:ascii="AdvPS5962" w:hAnsi="AdvPS5962"/>
          <w:color w:val="0D0D0D"/>
        </w:rPr>
        <w:t>.</w:t>
      </w:r>
      <w:bookmarkStart w:id="44" w:name="_Toc21066"/>
    </w:p>
    <w:p w14:paraId="44DA8728" w14:textId="61DECDFE" w:rsidR="007613DD" w:rsidRPr="007613DD" w:rsidRDefault="007613DD" w:rsidP="007613DD">
      <w:pPr>
        <w:spacing w:before="120" w:after="120" w:line="276" w:lineRule="auto"/>
        <w:jc w:val="both"/>
        <w:rPr>
          <w:rFonts w:ascii="AdvPS5962" w:hAnsi="AdvPS5962"/>
          <w:b/>
          <w:color w:val="0D0D0D"/>
        </w:rPr>
      </w:pPr>
      <w:r w:rsidRPr="007613DD">
        <w:rPr>
          <w:rFonts w:ascii="AdvPS5962" w:hAnsi="AdvPS5962"/>
          <w:b/>
        </w:rPr>
        <w:t>R</w:t>
      </w:r>
      <w:bookmarkEnd w:id="43"/>
      <w:r w:rsidRPr="007613DD">
        <w:rPr>
          <w:rFonts w:ascii="AdvPS5962" w:hAnsi="AdvPS5962"/>
          <w:b/>
        </w:rPr>
        <w:t>eferenc</w:t>
      </w:r>
      <w:bookmarkEnd w:id="44"/>
      <w:r w:rsidRPr="007613DD">
        <w:rPr>
          <w:rFonts w:ascii="AdvPS5962" w:hAnsi="AdvPS5962"/>
          <w:b/>
        </w:rPr>
        <w:t>es</w:t>
      </w:r>
    </w:p>
    <w:p w14:paraId="0E7FD3CA"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Ababa A, </w:t>
      </w:r>
      <w:proofErr w:type="spellStart"/>
      <w:r w:rsidRPr="007613DD">
        <w:rPr>
          <w:rFonts w:ascii="AdvPS5962" w:hAnsi="AdvPS5962"/>
          <w:sz w:val="22"/>
          <w:szCs w:val="22"/>
        </w:rPr>
        <w:t>Garedew</w:t>
      </w:r>
      <w:proofErr w:type="spellEnd"/>
      <w:r w:rsidRPr="007613DD">
        <w:rPr>
          <w:rFonts w:ascii="AdvPS5962" w:hAnsi="AdvPS5962"/>
          <w:sz w:val="22"/>
          <w:szCs w:val="22"/>
        </w:rPr>
        <w:t xml:space="preserve"> BG, </w:t>
      </w:r>
      <w:proofErr w:type="spellStart"/>
      <w:r w:rsidRPr="007613DD">
        <w:rPr>
          <w:rFonts w:ascii="AdvPS5962" w:hAnsi="AdvPS5962"/>
          <w:sz w:val="22"/>
          <w:szCs w:val="22"/>
        </w:rPr>
        <w:t>Tolesa</w:t>
      </w:r>
      <w:proofErr w:type="spellEnd"/>
      <w:r w:rsidRPr="007613DD">
        <w:rPr>
          <w:rFonts w:ascii="AdvPS5962" w:hAnsi="AdvPS5962"/>
          <w:sz w:val="22"/>
          <w:szCs w:val="22"/>
        </w:rPr>
        <w:t xml:space="preserve"> T. Hematological profiles of HIV positive adults treated with highly active antiretroviral therapy at Black Lion Specialized Hospital, Addis Ababa, Ethiopia. Addis Ababa: College of Health Sciences, Department of Medical Physiology; 2016.</w:t>
      </w:r>
    </w:p>
    <w:p w14:paraId="58ECA015"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 Fan L, Li C, Zhao H. Prevalence and risk factors of cytopenia in HIV-infected patients before and after the initiation of HAART. Biomed Res Int. 2020;2020: 1–8.</w:t>
      </w:r>
    </w:p>
    <w:p w14:paraId="08C62C36"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 </w:t>
      </w:r>
      <w:proofErr w:type="spellStart"/>
      <w:r w:rsidRPr="007613DD">
        <w:rPr>
          <w:rFonts w:ascii="AdvPS5962" w:hAnsi="AdvPS5962"/>
          <w:sz w:val="22"/>
          <w:szCs w:val="22"/>
        </w:rPr>
        <w:t>Nka</w:t>
      </w:r>
      <w:proofErr w:type="spellEnd"/>
      <w:r w:rsidRPr="007613DD">
        <w:rPr>
          <w:rFonts w:ascii="AdvPS5962" w:hAnsi="AdvPS5962"/>
          <w:sz w:val="22"/>
          <w:szCs w:val="22"/>
        </w:rPr>
        <w:t xml:space="preserve"> AD, </w:t>
      </w:r>
      <w:proofErr w:type="spellStart"/>
      <w:r w:rsidRPr="007613DD">
        <w:rPr>
          <w:rFonts w:ascii="AdvPS5962" w:hAnsi="AdvPS5962"/>
          <w:sz w:val="22"/>
          <w:szCs w:val="22"/>
        </w:rPr>
        <w:t>Sosso</w:t>
      </w:r>
      <w:proofErr w:type="spellEnd"/>
      <w:r w:rsidRPr="007613DD">
        <w:rPr>
          <w:rFonts w:ascii="AdvPS5962" w:hAnsi="AdvPS5962"/>
          <w:sz w:val="22"/>
          <w:szCs w:val="22"/>
        </w:rPr>
        <w:t xml:space="preserve"> SM, </w:t>
      </w:r>
      <w:proofErr w:type="spellStart"/>
      <w:r w:rsidRPr="007613DD">
        <w:rPr>
          <w:rFonts w:ascii="AdvPS5962" w:hAnsi="AdvPS5962"/>
          <w:sz w:val="22"/>
          <w:szCs w:val="22"/>
        </w:rPr>
        <w:t>Fokam</w:t>
      </w:r>
      <w:proofErr w:type="spellEnd"/>
      <w:r w:rsidRPr="007613DD">
        <w:rPr>
          <w:rFonts w:ascii="AdvPS5962" w:hAnsi="AdvPS5962"/>
          <w:sz w:val="22"/>
          <w:szCs w:val="22"/>
        </w:rPr>
        <w:t xml:space="preserve"> J, </w:t>
      </w:r>
      <w:proofErr w:type="spellStart"/>
      <w:r w:rsidRPr="007613DD">
        <w:rPr>
          <w:rFonts w:ascii="AdvPS5962" w:hAnsi="AdvPS5962"/>
          <w:sz w:val="22"/>
          <w:szCs w:val="22"/>
        </w:rPr>
        <w:t>Bouba</w:t>
      </w:r>
      <w:proofErr w:type="spellEnd"/>
      <w:r w:rsidRPr="007613DD">
        <w:rPr>
          <w:rFonts w:ascii="AdvPS5962" w:hAnsi="AdvPS5962"/>
          <w:sz w:val="22"/>
          <w:szCs w:val="22"/>
        </w:rPr>
        <w:t xml:space="preserve"> Y, </w:t>
      </w:r>
      <w:proofErr w:type="spellStart"/>
      <w:r w:rsidRPr="007613DD">
        <w:rPr>
          <w:rFonts w:ascii="AdvPS5962" w:hAnsi="AdvPS5962"/>
          <w:sz w:val="22"/>
          <w:szCs w:val="22"/>
        </w:rPr>
        <w:t>Teto</w:t>
      </w:r>
      <w:proofErr w:type="spellEnd"/>
      <w:r w:rsidRPr="007613DD">
        <w:rPr>
          <w:rFonts w:ascii="AdvPS5962" w:hAnsi="AdvPS5962"/>
          <w:sz w:val="22"/>
          <w:szCs w:val="22"/>
        </w:rPr>
        <w:t xml:space="preserve"> G, Simo RR, et al. Thrombocytopenia according to antiretroviral drug combinations, viremia and CD4 lymphocytes among HIV-infected patients in Cameroon: a snapshot from the city of Yaoundé. BMC Res Notes. 2019;12(1):632.</w:t>
      </w:r>
    </w:p>
    <w:p w14:paraId="359ABA48"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Profiles H, </w:t>
      </w:r>
      <w:proofErr w:type="spellStart"/>
      <w:r w:rsidRPr="007613DD">
        <w:rPr>
          <w:rFonts w:ascii="AdvPS5962" w:hAnsi="AdvPS5962"/>
          <w:sz w:val="22"/>
          <w:szCs w:val="22"/>
        </w:rPr>
        <w:t>Hiv</w:t>
      </w:r>
      <w:proofErr w:type="spellEnd"/>
      <w:r w:rsidRPr="007613DD">
        <w:rPr>
          <w:rFonts w:ascii="AdvPS5962" w:hAnsi="AdvPS5962"/>
          <w:sz w:val="22"/>
          <w:szCs w:val="22"/>
        </w:rPr>
        <w:t xml:space="preserve"> OF, Adults P, Lion B, Hospital S, Ababa A. Hematological </w:t>
      </w:r>
      <w:r w:rsidRPr="007613DD">
        <w:rPr>
          <w:rFonts w:ascii="AdvPS5962" w:hAnsi="AdvPS5962"/>
          <w:sz w:val="22"/>
          <w:szCs w:val="22"/>
        </w:rPr>
        <w:lastRenderedPageBreak/>
        <w:t>profiles of HIV positive adults treated with HAART at Black Lion Specialized Hospital. Addis Ababa: College of Health Sciences, Department of Medical Physiology; 2016.</w:t>
      </w:r>
    </w:p>
    <w:p w14:paraId="0BE92B82"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Wondimeneh</w:t>
      </w:r>
      <w:proofErr w:type="spellEnd"/>
      <w:r w:rsidRPr="007613DD">
        <w:rPr>
          <w:rFonts w:ascii="AdvPS5962" w:hAnsi="AdvPS5962"/>
          <w:sz w:val="22"/>
          <w:szCs w:val="22"/>
        </w:rPr>
        <w:t xml:space="preserve"> Y, </w:t>
      </w:r>
      <w:proofErr w:type="spellStart"/>
      <w:r w:rsidRPr="007613DD">
        <w:rPr>
          <w:rFonts w:ascii="AdvPS5962" w:hAnsi="AdvPS5962"/>
          <w:sz w:val="22"/>
          <w:szCs w:val="22"/>
        </w:rPr>
        <w:t>Muluye</w:t>
      </w:r>
      <w:proofErr w:type="spellEnd"/>
      <w:r w:rsidRPr="007613DD">
        <w:rPr>
          <w:rFonts w:ascii="AdvPS5962" w:hAnsi="AdvPS5962"/>
          <w:sz w:val="22"/>
          <w:szCs w:val="22"/>
        </w:rPr>
        <w:t xml:space="preserve"> D, </w:t>
      </w:r>
      <w:proofErr w:type="spellStart"/>
      <w:r w:rsidRPr="007613DD">
        <w:rPr>
          <w:rFonts w:ascii="AdvPS5962" w:hAnsi="AdvPS5962"/>
          <w:sz w:val="22"/>
          <w:szCs w:val="22"/>
        </w:rPr>
        <w:t>Ferede</w:t>
      </w:r>
      <w:proofErr w:type="spellEnd"/>
      <w:r w:rsidRPr="007613DD">
        <w:rPr>
          <w:rFonts w:ascii="AdvPS5962" w:hAnsi="AdvPS5962"/>
          <w:sz w:val="22"/>
          <w:szCs w:val="22"/>
        </w:rPr>
        <w:t xml:space="preserve"> G. Prevalence and associated factors of thrombocytopenia among HAART naïve HIV positive patients at Gondar University Hospital, northwest Ethiopia. BMC Res Notes. 2014; 7:5–8.</w:t>
      </w:r>
    </w:p>
    <w:p w14:paraId="0B36DB6B"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Gebreweld</w:t>
      </w:r>
      <w:proofErr w:type="spellEnd"/>
      <w:r w:rsidRPr="007613DD">
        <w:rPr>
          <w:rFonts w:ascii="AdvPS5962" w:hAnsi="AdvPS5962"/>
          <w:sz w:val="22"/>
          <w:szCs w:val="22"/>
        </w:rPr>
        <w:t xml:space="preserve"> A, </w:t>
      </w:r>
      <w:proofErr w:type="spellStart"/>
      <w:r w:rsidRPr="007613DD">
        <w:rPr>
          <w:rFonts w:ascii="AdvPS5962" w:hAnsi="AdvPS5962"/>
          <w:sz w:val="22"/>
          <w:szCs w:val="22"/>
        </w:rPr>
        <w:t>Fiseha</w:t>
      </w:r>
      <w:proofErr w:type="spellEnd"/>
      <w:r w:rsidRPr="007613DD">
        <w:rPr>
          <w:rFonts w:ascii="AdvPS5962" w:hAnsi="AdvPS5962"/>
          <w:sz w:val="22"/>
          <w:szCs w:val="22"/>
        </w:rPr>
        <w:t xml:space="preserve"> T, </w:t>
      </w:r>
      <w:proofErr w:type="spellStart"/>
      <w:r w:rsidRPr="007613DD">
        <w:rPr>
          <w:rFonts w:ascii="AdvPS5962" w:hAnsi="AdvPS5962"/>
          <w:sz w:val="22"/>
          <w:szCs w:val="22"/>
        </w:rPr>
        <w:t>Girma</w:t>
      </w:r>
      <w:proofErr w:type="spellEnd"/>
      <w:r w:rsidRPr="007613DD">
        <w:rPr>
          <w:rFonts w:ascii="AdvPS5962" w:hAnsi="AdvPS5962"/>
          <w:sz w:val="22"/>
          <w:szCs w:val="22"/>
        </w:rPr>
        <w:t xml:space="preserve"> N, </w:t>
      </w:r>
      <w:proofErr w:type="spellStart"/>
      <w:r w:rsidRPr="007613DD">
        <w:rPr>
          <w:rFonts w:ascii="AdvPS5962" w:hAnsi="AdvPS5962"/>
          <w:sz w:val="22"/>
          <w:szCs w:val="22"/>
        </w:rPr>
        <w:t>Haileslasie</w:t>
      </w:r>
      <w:proofErr w:type="spellEnd"/>
      <w:r w:rsidRPr="007613DD">
        <w:rPr>
          <w:rFonts w:ascii="AdvPS5962" w:hAnsi="AdvPS5962"/>
          <w:sz w:val="22"/>
          <w:szCs w:val="22"/>
        </w:rPr>
        <w:t xml:space="preserve"> H, </w:t>
      </w:r>
      <w:proofErr w:type="spellStart"/>
      <w:r w:rsidRPr="007613DD">
        <w:rPr>
          <w:rFonts w:ascii="AdvPS5962" w:hAnsi="AdvPS5962"/>
          <w:sz w:val="22"/>
          <w:szCs w:val="22"/>
        </w:rPr>
        <w:t>Gebretsadik</w:t>
      </w:r>
      <w:proofErr w:type="spellEnd"/>
      <w:r w:rsidRPr="007613DD">
        <w:rPr>
          <w:rFonts w:ascii="AdvPS5962" w:hAnsi="AdvPS5962"/>
          <w:sz w:val="22"/>
          <w:szCs w:val="22"/>
        </w:rPr>
        <w:t xml:space="preserve"> D. Prevalence of cytopenia and its associated factors among HIV infected adults on highly active antiretroviral therapy at </w:t>
      </w:r>
      <w:proofErr w:type="spellStart"/>
      <w:r w:rsidRPr="007613DD">
        <w:rPr>
          <w:rFonts w:ascii="AdvPS5962" w:hAnsi="AdvPS5962"/>
          <w:sz w:val="22"/>
          <w:szCs w:val="22"/>
        </w:rPr>
        <w:t>Mehal</w:t>
      </w:r>
      <w:proofErr w:type="spellEnd"/>
      <w:r w:rsidRPr="007613DD">
        <w:rPr>
          <w:rFonts w:ascii="AdvPS5962" w:hAnsi="AdvPS5962"/>
          <w:sz w:val="22"/>
          <w:szCs w:val="22"/>
        </w:rPr>
        <w:t xml:space="preserve"> </w:t>
      </w:r>
      <w:proofErr w:type="spellStart"/>
      <w:r w:rsidRPr="007613DD">
        <w:rPr>
          <w:rFonts w:ascii="AdvPS5962" w:hAnsi="AdvPS5962"/>
          <w:sz w:val="22"/>
          <w:szCs w:val="22"/>
        </w:rPr>
        <w:t>Meda</w:t>
      </w:r>
      <w:proofErr w:type="spellEnd"/>
      <w:r w:rsidRPr="007613DD">
        <w:rPr>
          <w:rFonts w:ascii="AdvPS5962" w:hAnsi="AdvPS5962"/>
          <w:sz w:val="22"/>
          <w:szCs w:val="22"/>
        </w:rPr>
        <w:t xml:space="preserve"> Hospital, North Shewa Zone, Ethiopia. </w:t>
      </w:r>
      <w:proofErr w:type="spellStart"/>
      <w:r w:rsidRPr="007613DD">
        <w:rPr>
          <w:rFonts w:ascii="AdvPS5962" w:hAnsi="AdvPS5962"/>
          <w:sz w:val="22"/>
          <w:szCs w:val="22"/>
        </w:rPr>
        <w:t>PLoS</w:t>
      </w:r>
      <w:proofErr w:type="spellEnd"/>
      <w:r w:rsidRPr="007613DD">
        <w:rPr>
          <w:rFonts w:ascii="AdvPS5962" w:hAnsi="AdvPS5962"/>
          <w:sz w:val="22"/>
          <w:szCs w:val="22"/>
        </w:rPr>
        <w:t xml:space="preserve"> One. 2020;15(9</w:t>
      </w:r>
      <w:proofErr w:type="gramStart"/>
      <w:r w:rsidRPr="007613DD">
        <w:rPr>
          <w:rFonts w:ascii="AdvPS5962" w:hAnsi="AdvPS5962"/>
          <w:sz w:val="22"/>
          <w:szCs w:val="22"/>
        </w:rPr>
        <w:t>):e</w:t>
      </w:r>
      <w:proofErr w:type="gramEnd"/>
      <w:r w:rsidRPr="007613DD">
        <w:rPr>
          <w:rFonts w:ascii="AdvPS5962" w:hAnsi="AdvPS5962"/>
          <w:sz w:val="22"/>
          <w:szCs w:val="22"/>
        </w:rPr>
        <w:t>0239215.</w:t>
      </w:r>
    </w:p>
    <w:p w14:paraId="528C4C65"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O’Bryan TA, </w:t>
      </w:r>
      <w:proofErr w:type="spellStart"/>
      <w:r w:rsidRPr="007613DD">
        <w:rPr>
          <w:rFonts w:ascii="AdvPS5962" w:hAnsi="AdvPS5962"/>
          <w:sz w:val="22"/>
          <w:szCs w:val="22"/>
        </w:rPr>
        <w:t>Okulicz</w:t>
      </w:r>
      <w:proofErr w:type="spellEnd"/>
      <w:r w:rsidRPr="007613DD">
        <w:rPr>
          <w:rFonts w:ascii="AdvPS5962" w:hAnsi="AdvPS5962"/>
          <w:sz w:val="22"/>
          <w:szCs w:val="22"/>
        </w:rPr>
        <w:t xml:space="preserve"> JF, Bradley WP, Ganesan A, Wang X, </w:t>
      </w:r>
      <w:proofErr w:type="spellStart"/>
      <w:r w:rsidRPr="007613DD">
        <w:rPr>
          <w:rFonts w:ascii="AdvPS5962" w:hAnsi="AdvPS5962"/>
          <w:sz w:val="22"/>
          <w:szCs w:val="22"/>
        </w:rPr>
        <w:t>Agan</w:t>
      </w:r>
      <w:proofErr w:type="spellEnd"/>
      <w:r w:rsidRPr="007613DD">
        <w:rPr>
          <w:rFonts w:ascii="AdvPS5962" w:hAnsi="AdvPS5962"/>
          <w:sz w:val="22"/>
          <w:szCs w:val="22"/>
        </w:rPr>
        <w:t xml:space="preserve"> BK. Impact of the highly active antiretroviral therapy era on the epidemiology of primary HIV-associated thrombocytopenia. BMC Res Notes. 2015;8(1):3–7.</w:t>
      </w:r>
    </w:p>
    <w:p w14:paraId="6B5BA531"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Damtie</w:t>
      </w:r>
      <w:proofErr w:type="spellEnd"/>
      <w:r w:rsidRPr="007613DD">
        <w:rPr>
          <w:rFonts w:ascii="AdvPS5962" w:hAnsi="AdvPS5962"/>
          <w:sz w:val="22"/>
          <w:szCs w:val="22"/>
        </w:rPr>
        <w:t xml:space="preserve"> S, </w:t>
      </w:r>
      <w:proofErr w:type="spellStart"/>
      <w:r w:rsidRPr="007613DD">
        <w:rPr>
          <w:rFonts w:ascii="AdvPS5962" w:hAnsi="AdvPS5962"/>
          <w:sz w:val="22"/>
          <w:szCs w:val="22"/>
        </w:rPr>
        <w:t>Workineh</w:t>
      </w:r>
      <w:proofErr w:type="spellEnd"/>
      <w:r w:rsidRPr="007613DD">
        <w:rPr>
          <w:rFonts w:ascii="AdvPS5962" w:hAnsi="AdvPS5962"/>
          <w:sz w:val="22"/>
          <w:szCs w:val="22"/>
        </w:rPr>
        <w:t xml:space="preserve"> L, </w:t>
      </w:r>
      <w:proofErr w:type="spellStart"/>
      <w:r w:rsidRPr="007613DD">
        <w:rPr>
          <w:rFonts w:ascii="AdvPS5962" w:hAnsi="AdvPS5962"/>
          <w:sz w:val="22"/>
          <w:szCs w:val="22"/>
        </w:rPr>
        <w:t>Kiros</w:t>
      </w:r>
      <w:proofErr w:type="spellEnd"/>
      <w:r w:rsidRPr="007613DD">
        <w:rPr>
          <w:rFonts w:ascii="AdvPS5962" w:hAnsi="AdvPS5962"/>
          <w:sz w:val="22"/>
          <w:szCs w:val="22"/>
        </w:rPr>
        <w:t xml:space="preserve"> T, </w:t>
      </w:r>
      <w:proofErr w:type="spellStart"/>
      <w:r w:rsidRPr="007613DD">
        <w:rPr>
          <w:rFonts w:ascii="AdvPS5962" w:hAnsi="AdvPS5962"/>
          <w:sz w:val="22"/>
          <w:szCs w:val="22"/>
        </w:rPr>
        <w:t>Eyayu</w:t>
      </w:r>
      <w:proofErr w:type="spellEnd"/>
      <w:r w:rsidRPr="007613DD">
        <w:rPr>
          <w:rFonts w:ascii="AdvPS5962" w:hAnsi="AdvPS5962"/>
          <w:sz w:val="22"/>
          <w:szCs w:val="22"/>
        </w:rPr>
        <w:t xml:space="preserve"> T, </w:t>
      </w:r>
      <w:proofErr w:type="spellStart"/>
      <w:r w:rsidRPr="007613DD">
        <w:rPr>
          <w:rFonts w:ascii="AdvPS5962" w:hAnsi="AdvPS5962"/>
          <w:sz w:val="22"/>
          <w:szCs w:val="22"/>
        </w:rPr>
        <w:t>Tiruneh</w:t>
      </w:r>
      <w:proofErr w:type="spellEnd"/>
      <w:r w:rsidRPr="007613DD">
        <w:rPr>
          <w:rFonts w:ascii="AdvPS5962" w:hAnsi="AdvPS5962"/>
          <w:sz w:val="22"/>
          <w:szCs w:val="22"/>
        </w:rPr>
        <w:t xml:space="preserve"> T. Hematological abnormalities of adult HIV-infected patients before and after initiation of highly active antiretroviral treatment at Debre Tabor Comprehensive Specialized Hospital, northcentral Ethiopia: a cross-sectional study. HIV AIDS (</w:t>
      </w:r>
      <w:proofErr w:type="spellStart"/>
      <w:r w:rsidRPr="007613DD">
        <w:rPr>
          <w:rFonts w:ascii="AdvPS5962" w:hAnsi="AdvPS5962"/>
          <w:sz w:val="22"/>
          <w:szCs w:val="22"/>
        </w:rPr>
        <w:t>Auckl</w:t>
      </w:r>
      <w:proofErr w:type="spellEnd"/>
      <w:r w:rsidRPr="007613DD">
        <w:rPr>
          <w:rFonts w:ascii="AdvPS5962" w:hAnsi="AdvPS5962"/>
          <w:sz w:val="22"/>
          <w:szCs w:val="22"/>
        </w:rPr>
        <w:t>). 2021; 13:477–484.</w:t>
      </w:r>
    </w:p>
    <w:p w14:paraId="35DD3539"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Fekene</w:t>
      </w:r>
      <w:proofErr w:type="spellEnd"/>
      <w:r w:rsidRPr="007613DD">
        <w:rPr>
          <w:rFonts w:ascii="AdvPS5962" w:hAnsi="AdvPS5962"/>
          <w:sz w:val="22"/>
          <w:szCs w:val="22"/>
        </w:rPr>
        <w:t xml:space="preserve"> TE, </w:t>
      </w:r>
      <w:proofErr w:type="spellStart"/>
      <w:r w:rsidRPr="007613DD">
        <w:rPr>
          <w:rFonts w:ascii="AdvPS5962" w:hAnsi="AdvPS5962"/>
          <w:sz w:val="22"/>
          <w:szCs w:val="22"/>
        </w:rPr>
        <w:t>Juhar</w:t>
      </w:r>
      <w:proofErr w:type="spellEnd"/>
      <w:r w:rsidRPr="007613DD">
        <w:rPr>
          <w:rFonts w:ascii="AdvPS5962" w:hAnsi="AdvPS5962"/>
          <w:sz w:val="22"/>
          <w:szCs w:val="22"/>
        </w:rPr>
        <w:t xml:space="preserve"> LH, </w:t>
      </w:r>
      <w:proofErr w:type="spellStart"/>
      <w:r w:rsidRPr="007613DD">
        <w:rPr>
          <w:rFonts w:ascii="AdvPS5962" w:hAnsi="AdvPS5962"/>
          <w:sz w:val="22"/>
          <w:szCs w:val="22"/>
        </w:rPr>
        <w:t>Mengesha</w:t>
      </w:r>
      <w:proofErr w:type="spellEnd"/>
      <w:r w:rsidRPr="007613DD">
        <w:rPr>
          <w:rFonts w:ascii="AdvPS5962" w:hAnsi="AdvPS5962"/>
          <w:sz w:val="22"/>
          <w:szCs w:val="22"/>
        </w:rPr>
        <w:t xml:space="preserve"> CH, </w:t>
      </w:r>
      <w:proofErr w:type="spellStart"/>
      <w:r w:rsidRPr="007613DD">
        <w:rPr>
          <w:rFonts w:ascii="AdvPS5962" w:hAnsi="AdvPS5962"/>
          <w:sz w:val="22"/>
          <w:szCs w:val="22"/>
        </w:rPr>
        <w:t>Worku</w:t>
      </w:r>
      <w:proofErr w:type="spellEnd"/>
      <w:r w:rsidRPr="007613DD">
        <w:rPr>
          <w:rFonts w:ascii="AdvPS5962" w:hAnsi="AdvPS5962"/>
          <w:sz w:val="22"/>
          <w:szCs w:val="22"/>
        </w:rPr>
        <w:t xml:space="preserve"> DK. Prevalence of </w:t>
      </w:r>
      <w:proofErr w:type="spellStart"/>
      <w:r w:rsidRPr="007613DD">
        <w:rPr>
          <w:rFonts w:ascii="AdvPS5962" w:hAnsi="AdvPS5962"/>
          <w:sz w:val="22"/>
          <w:szCs w:val="22"/>
        </w:rPr>
        <w:t>cytopenias</w:t>
      </w:r>
      <w:proofErr w:type="spellEnd"/>
      <w:r w:rsidRPr="007613DD">
        <w:rPr>
          <w:rFonts w:ascii="AdvPS5962" w:hAnsi="AdvPS5962"/>
          <w:sz w:val="22"/>
          <w:szCs w:val="22"/>
        </w:rPr>
        <w:t xml:space="preserve"> in both HAART and HAART naïve HIV infected adult patients in Ethiopia: a cross-sectional study. BMC </w:t>
      </w:r>
      <w:proofErr w:type="spellStart"/>
      <w:r w:rsidRPr="007613DD">
        <w:rPr>
          <w:rFonts w:ascii="AdvPS5962" w:hAnsi="AdvPS5962"/>
          <w:sz w:val="22"/>
          <w:szCs w:val="22"/>
        </w:rPr>
        <w:t>Hematol</w:t>
      </w:r>
      <w:proofErr w:type="spellEnd"/>
      <w:r w:rsidRPr="007613DD">
        <w:rPr>
          <w:rFonts w:ascii="AdvPS5962" w:hAnsi="AdvPS5962"/>
          <w:sz w:val="22"/>
          <w:szCs w:val="22"/>
        </w:rPr>
        <w:t>. 2018; 18:8.</w:t>
      </w:r>
    </w:p>
    <w:p w14:paraId="024F9F42"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Gunda</w:t>
      </w:r>
      <w:proofErr w:type="spellEnd"/>
      <w:r w:rsidRPr="007613DD">
        <w:rPr>
          <w:rFonts w:ascii="AdvPS5962" w:hAnsi="AdvPS5962"/>
          <w:sz w:val="22"/>
          <w:szCs w:val="22"/>
        </w:rPr>
        <w:t xml:space="preserve"> DW, Godfrey KG, </w:t>
      </w:r>
      <w:proofErr w:type="spellStart"/>
      <w:r w:rsidRPr="007613DD">
        <w:rPr>
          <w:rFonts w:ascii="AdvPS5962" w:hAnsi="AdvPS5962"/>
          <w:sz w:val="22"/>
          <w:szCs w:val="22"/>
        </w:rPr>
        <w:t>Kilonzo</w:t>
      </w:r>
      <w:proofErr w:type="spellEnd"/>
      <w:r w:rsidRPr="007613DD">
        <w:rPr>
          <w:rFonts w:ascii="AdvPS5962" w:hAnsi="AdvPS5962"/>
          <w:sz w:val="22"/>
          <w:szCs w:val="22"/>
        </w:rPr>
        <w:t xml:space="preserve"> SB, </w:t>
      </w:r>
      <w:proofErr w:type="spellStart"/>
      <w:r w:rsidRPr="007613DD">
        <w:rPr>
          <w:rFonts w:ascii="AdvPS5962" w:hAnsi="AdvPS5962"/>
          <w:sz w:val="22"/>
          <w:szCs w:val="22"/>
        </w:rPr>
        <w:t>Mpondo</w:t>
      </w:r>
      <w:proofErr w:type="spellEnd"/>
      <w:r w:rsidRPr="007613DD">
        <w:rPr>
          <w:rFonts w:ascii="AdvPS5962" w:hAnsi="AdvPS5962"/>
          <w:sz w:val="22"/>
          <w:szCs w:val="22"/>
        </w:rPr>
        <w:t xml:space="preserve"> BC. </w:t>
      </w:r>
      <w:proofErr w:type="spellStart"/>
      <w:r w:rsidRPr="007613DD">
        <w:rPr>
          <w:rFonts w:ascii="AdvPS5962" w:hAnsi="AdvPS5962"/>
          <w:sz w:val="22"/>
          <w:szCs w:val="22"/>
        </w:rPr>
        <w:t>Cytopenias</w:t>
      </w:r>
      <w:proofErr w:type="spellEnd"/>
      <w:r w:rsidRPr="007613DD">
        <w:rPr>
          <w:rFonts w:ascii="AdvPS5962" w:hAnsi="AdvPS5962"/>
          <w:sz w:val="22"/>
          <w:szCs w:val="22"/>
        </w:rPr>
        <w:t xml:space="preserve"> among ART-naive patients with advanced HIV disease on enrolment to care and treatment services at a tertiary hospital in Tanzania: a cross-sectional study. Malawi Med J. 2017;29(1):43–52.</w:t>
      </w:r>
    </w:p>
    <w:p w14:paraId="439D4865"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Kyeyune</w:t>
      </w:r>
      <w:proofErr w:type="spellEnd"/>
      <w:r w:rsidRPr="007613DD">
        <w:rPr>
          <w:rFonts w:ascii="AdvPS5962" w:hAnsi="AdvPS5962"/>
          <w:sz w:val="22"/>
          <w:szCs w:val="22"/>
        </w:rPr>
        <w:t xml:space="preserve"> R, Saathoff E, </w:t>
      </w:r>
      <w:proofErr w:type="spellStart"/>
      <w:r w:rsidRPr="007613DD">
        <w:rPr>
          <w:rFonts w:ascii="AdvPS5962" w:hAnsi="AdvPS5962"/>
          <w:sz w:val="22"/>
          <w:szCs w:val="22"/>
        </w:rPr>
        <w:t>Ezeamama</w:t>
      </w:r>
      <w:proofErr w:type="spellEnd"/>
      <w:r w:rsidRPr="007613DD">
        <w:rPr>
          <w:rFonts w:ascii="AdvPS5962" w:hAnsi="AdvPS5962"/>
          <w:sz w:val="22"/>
          <w:szCs w:val="22"/>
        </w:rPr>
        <w:t xml:space="preserve"> AE, </w:t>
      </w:r>
      <w:proofErr w:type="spellStart"/>
      <w:r w:rsidRPr="007613DD">
        <w:rPr>
          <w:rFonts w:ascii="AdvPS5962" w:hAnsi="AdvPS5962"/>
          <w:sz w:val="22"/>
          <w:szCs w:val="22"/>
        </w:rPr>
        <w:t>Löscher</w:t>
      </w:r>
      <w:proofErr w:type="spellEnd"/>
      <w:r w:rsidRPr="007613DD">
        <w:rPr>
          <w:rFonts w:ascii="AdvPS5962" w:hAnsi="AdvPS5962"/>
          <w:sz w:val="22"/>
          <w:szCs w:val="22"/>
        </w:rPr>
        <w:t xml:space="preserve"> T, Fawzi W, </w:t>
      </w:r>
      <w:proofErr w:type="spellStart"/>
      <w:r w:rsidRPr="007613DD">
        <w:rPr>
          <w:rFonts w:ascii="AdvPS5962" w:hAnsi="AdvPS5962"/>
          <w:sz w:val="22"/>
          <w:szCs w:val="22"/>
        </w:rPr>
        <w:t>Guwatudde</w:t>
      </w:r>
      <w:proofErr w:type="spellEnd"/>
      <w:r w:rsidRPr="007613DD">
        <w:rPr>
          <w:rFonts w:ascii="AdvPS5962" w:hAnsi="AdvPS5962"/>
          <w:sz w:val="22"/>
          <w:szCs w:val="22"/>
        </w:rPr>
        <w:t xml:space="preserve"> D. Prevalence and correlates of </w:t>
      </w:r>
      <w:proofErr w:type="spellStart"/>
      <w:r w:rsidRPr="007613DD">
        <w:rPr>
          <w:rFonts w:ascii="AdvPS5962" w:hAnsi="AdvPS5962"/>
          <w:sz w:val="22"/>
          <w:szCs w:val="22"/>
        </w:rPr>
        <w:t>cytopenias</w:t>
      </w:r>
      <w:proofErr w:type="spellEnd"/>
      <w:r w:rsidRPr="007613DD">
        <w:rPr>
          <w:rFonts w:ascii="AdvPS5962" w:hAnsi="AdvPS5962"/>
          <w:sz w:val="22"/>
          <w:szCs w:val="22"/>
        </w:rPr>
        <w:t xml:space="preserve"> in </w:t>
      </w:r>
      <w:r w:rsidRPr="007613DD">
        <w:rPr>
          <w:rFonts w:ascii="AdvPS5962" w:hAnsi="AdvPS5962"/>
          <w:sz w:val="22"/>
          <w:szCs w:val="22"/>
        </w:rPr>
        <w:t>HIV-infected adults initiating highly active antiretroviral therapy in Uganda. BMC Infect Dis. 2014; 14:496.</w:t>
      </w:r>
    </w:p>
    <w:p w14:paraId="03EF24FD"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Woldeamanuel</w:t>
      </w:r>
      <w:proofErr w:type="spellEnd"/>
      <w:r w:rsidRPr="007613DD">
        <w:rPr>
          <w:rFonts w:ascii="AdvPS5962" w:hAnsi="AdvPS5962"/>
          <w:sz w:val="22"/>
          <w:szCs w:val="22"/>
        </w:rPr>
        <w:t xml:space="preserve"> GG, </w:t>
      </w:r>
      <w:proofErr w:type="spellStart"/>
      <w:r w:rsidRPr="007613DD">
        <w:rPr>
          <w:rFonts w:ascii="AdvPS5962" w:hAnsi="AdvPS5962"/>
          <w:sz w:val="22"/>
          <w:szCs w:val="22"/>
        </w:rPr>
        <w:t>Wondimu</w:t>
      </w:r>
      <w:proofErr w:type="spellEnd"/>
      <w:r w:rsidRPr="007613DD">
        <w:rPr>
          <w:rFonts w:ascii="AdvPS5962" w:hAnsi="AdvPS5962"/>
          <w:sz w:val="22"/>
          <w:szCs w:val="22"/>
        </w:rPr>
        <w:t xml:space="preserve"> DH. Prevalence of anemia before and after initiation of antiretroviral therapy among HIV infected patients at Black Lion Specialized Hospital, Addis Ababa, Ethiopia: a cross-sectional study. BMC </w:t>
      </w:r>
      <w:proofErr w:type="spellStart"/>
      <w:r w:rsidRPr="007613DD">
        <w:rPr>
          <w:rFonts w:ascii="AdvPS5962" w:hAnsi="AdvPS5962"/>
          <w:sz w:val="22"/>
          <w:szCs w:val="22"/>
        </w:rPr>
        <w:t>Hematol</w:t>
      </w:r>
      <w:proofErr w:type="spellEnd"/>
      <w:r w:rsidRPr="007613DD">
        <w:rPr>
          <w:rFonts w:ascii="AdvPS5962" w:hAnsi="AdvPS5962"/>
          <w:sz w:val="22"/>
          <w:szCs w:val="22"/>
        </w:rPr>
        <w:t>. 2018; 18:7.</w:t>
      </w:r>
    </w:p>
    <w:p w14:paraId="086A9D4F"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Moore RD, </w:t>
      </w:r>
      <w:proofErr w:type="spellStart"/>
      <w:r w:rsidRPr="007613DD">
        <w:rPr>
          <w:rFonts w:ascii="AdvPS5962" w:hAnsi="AdvPS5962"/>
          <w:sz w:val="22"/>
          <w:szCs w:val="22"/>
        </w:rPr>
        <w:t>Keruly</w:t>
      </w:r>
      <w:proofErr w:type="spellEnd"/>
      <w:r w:rsidRPr="007613DD">
        <w:rPr>
          <w:rFonts w:ascii="AdvPS5962" w:hAnsi="AdvPS5962"/>
          <w:sz w:val="22"/>
          <w:szCs w:val="22"/>
        </w:rPr>
        <w:t xml:space="preserve"> JC. CD4+ cell count 6 years after commencement of highly active antiretroviral therapy in persons with sustained virologic suppression. Clin Infect Dis. 2007;44(3):441–446.</w:t>
      </w:r>
    </w:p>
    <w:p w14:paraId="7D21974B"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Kaufmann GR, </w:t>
      </w:r>
      <w:proofErr w:type="spellStart"/>
      <w:r w:rsidRPr="007613DD">
        <w:rPr>
          <w:rFonts w:ascii="AdvPS5962" w:hAnsi="AdvPS5962"/>
          <w:sz w:val="22"/>
          <w:szCs w:val="22"/>
        </w:rPr>
        <w:t>Furrer</w:t>
      </w:r>
      <w:proofErr w:type="spellEnd"/>
      <w:r w:rsidRPr="007613DD">
        <w:rPr>
          <w:rFonts w:ascii="AdvPS5962" w:hAnsi="AdvPS5962"/>
          <w:sz w:val="22"/>
          <w:szCs w:val="22"/>
        </w:rPr>
        <w:t xml:space="preserve"> H, </w:t>
      </w:r>
      <w:proofErr w:type="spellStart"/>
      <w:r w:rsidRPr="007613DD">
        <w:rPr>
          <w:rFonts w:ascii="AdvPS5962" w:hAnsi="AdvPS5962"/>
          <w:sz w:val="22"/>
          <w:szCs w:val="22"/>
        </w:rPr>
        <w:t>Ledergerber</w:t>
      </w:r>
      <w:proofErr w:type="spellEnd"/>
      <w:r w:rsidRPr="007613DD">
        <w:rPr>
          <w:rFonts w:ascii="AdvPS5962" w:hAnsi="AdvPS5962"/>
          <w:sz w:val="22"/>
          <w:szCs w:val="22"/>
        </w:rPr>
        <w:t xml:space="preserve"> B, et al. Characteristics, determinants, and clinical relevance of CD4 T cell recovery to &lt;500 cells/µL in HIV type 1–infected individuals receiving potent antiretroviral therapy. Clin Infect Dis. 2005;41(3):361–372.</w:t>
      </w:r>
    </w:p>
    <w:p w14:paraId="0CB60FE9"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Tadesse S, Berhane T, </w:t>
      </w:r>
      <w:proofErr w:type="spellStart"/>
      <w:r w:rsidRPr="007613DD">
        <w:rPr>
          <w:rFonts w:ascii="AdvPS5962" w:hAnsi="AdvPS5962"/>
          <w:sz w:val="22"/>
          <w:szCs w:val="22"/>
        </w:rPr>
        <w:t>Worku</w:t>
      </w:r>
      <w:proofErr w:type="spellEnd"/>
      <w:r w:rsidRPr="007613DD">
        <w:rPr>
          <w:rFonts w:ascii="AdvPS5962" w:hAnsi="AdvPS5962"/>
          <w:sz w:val="22"/>
          <w:szCs w:val="22"/>
        </w:rPr>
        <w:t xml:space="preserve"> A. Hematological abnormalities before and after initiation of antiretroviral therapy among HIV-infected patients at </w:t>
      </w:r>
      <w:proofErr w:type="spellStart"/>
      <w:r w:rsidRPr="007613DD">
        <w:rPr>
          <w:rFonts w:ascii="AdvPS5962" w:hAnsi="AdvPS5962"/>
          <w:sz w:val="22"/>
          <w:szCs w:val="22"/>
        </w:rPr>
        <w:t>Jimma</w:t>
      </w:r>
      <w:proofErr w:type="spellEnd"/>
      <w:r w:rsidRPr="007613DD">
        <w:rPr>
          <w:rFonts w:ascii="AdvPS5962" w:hAnsi="AdvPS5962"/>
          <w:sz w:val="22"/>
          <w:szCs w:val="22"/>
        </w:rPr>
        <w:t xml:space="preserve"> University Specialized Hospital, Southwest Ethiopia. </w:t>
      </w:r>
      <w:proofErr w:type="spellStart"/>
      <w:r w:rsidRPr="007613DD">
        <w:rPr>
          <w:rFonts w:ascii="AdvPS5962" w:hAnsi="AdvPS5962"/>
          <w:sz w:val="22"/>
          <w:szCs w:val="22"/>
        </w:rPr>
        <w:t>PLoS</w:t>
      </w:r>
      <w:proofErr w:type="spellEnd"/>
      <w:r w:rsidRPr="007613DD">
        <w:rPr>
          <w:rFonts w:ascii="AdvPS5962" w:hAnsi="AdvPS5962"/>
          <w:sz w:val="22"/>
          <w:szCs w:val="22"/>
        </w:rPr>
        <w:t xml:space="preserve"> One. 2018;13(10</w:t>
      </w:r>
      <w:proofErr w:type="gramStart"/>
      <w:r w:rsidRPr="007613DD">
        <w:rPr>
          <w:rFonts w:ascii="AdvPS5962" w:hAnsi="AdvPS5962"/>
          <w:sz w:val="22"/>
          <w:szCs w:val="22"/>
        </w:rPr>
        <w:t>):e</w:t>
      </w:r>
      <w:proofErr w:type="gramEnd"/>
      <w:r w:rsidRPr="007613DD">
        <w:rPr>
          <w:rFonts w:ascii="AdvPS5962" w:hAnsi="AdvPS5962"/>
          <w:sz w:val="22"/>
          <w:szCs w:val="22"/>
        </w:rPr>
        <w:t>0205799.</w:t>
      </w:r>
    </w:p>
    <w:p w14:paraId="3F8D1445"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Meidani</w:t>
      </w:r>
      <w:proofErr w:type="spellEnd"/>
      <w:r w:rsidRPr="007613DD">
        <w:rPr>
          <w:rFonts w:ascii="AdvPS5962" w:hAnsi="AdvPS5962"/>
          <w:sz w:val="22"/>
          <w:szCs w:val="22"/>
        </w:rPr>
        <w:t xml:space="preserve"> M, Rezaei F, </w:t>
      </w:r>
      <w:proofErr w:type="spellStart"/>
      <w:r w:rsidRPr="007613DD">
        <w:rPr>
          <w:rFonts w:ascii="AdvPS5962" w:hAnsi="AdvPS5962"/>
          <w:sz w:val="22"/>
          <w:szCs w:val="22"/>
        </w:rPr>
        <w:t>Maracy</w:t>
      </w:r>
      <w:proofErr w:type="spellEnd"/>
      <w:r w:rsidRPr="007613DD">
        <w:rPr>
          <w:rFonts w:ascii="AdvPS5962" w:hAnsi="AdvPS5962"/>
          <w:sz w:val="22"/>
          <w:szCs w:val="22"/>
        </w:rPr>
        <w:t xml:space="preserve"> MR, </w:t>
      </w:r>
      <w:proofErr w:type="spellStart"/>
      <w:r w:rsidRPr="007613DD">
        <w:rPr>
          <w:rFonts w:ascii="AdvPS5962" w:hAnsi="AdvPS5962"/>
          <w:sz w:val="22"/>
          <w:szCs w:val="22"/>
        </w:rPr>
        <w:t>Avijgan</w:t>
      </w:r>
      <w:proofErr w:type="spellEnd"/>
      <w:r w:rsidRPr="007613DD">
        <w:rPr>
          <w:rFonts w:ascii="AdvPS5962" w:hAnsi="AdvPS5962"/>
          <w:sz w:val="22"/>
          <w:szCs w:val="22"/>
        </w:rPr>
        <w:t xml:space="preserve"> M, </w:t>
      </w:r>
      <w:proofErr w:type="spellStart"/>
      <w:r w:rsidRPr="007613DD">
        <w:rPr>
          <w:rFonts w:ascii="AdvPS5962" w:hAnsi="AdvPS5962"/>
          <w:sz w:val="22"/>
          <w:szCs w:val="22"/>
        </w:rPr>
        <w:t>Tayeri</w:t>
      </w:r>
      <w:proofErr w:type="spellEnd"/>
      <w:r w:rsidRPr="007613DD">
        <w:rPr>
          <w:rFonts w:ascii="AdvPS5962" w:hAnsi="AdvPS5962"/>
          <w:sz w:val="22"/>
          <w:szCs w:val="22"/>
        </w:rPr>
        <w:t xml:space="preserve"> K. Prevalence, severity, and related factors of anemia in HIV/AIDS patients. J Res Med Sci. 2012;17(2):138–142.</w:t>
      </w:r>
    </w:p>
    <w:p w14:paraId="224F5E81"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Cines DB, </w:t>
      </w:r>
      <w:proofErr w:type="spellStart"/>
      <w:r w:rsidRPr="007613DD">
        <w:rPr>
          <w:rFonts w:ascii="AdvPS5962" w:hAnsi="AdvPS5962"/>
          <w:sz w:val="22"/>
          <w:szCs w:val="22"/>
        </w:rPr>
        <w:t>Bussel</w:t>
      </w:r>
      <w:proofErr w:type="spellEnd"/>
      <w:r w:rsidRPr="007613DD">
        <w:rPr>
          <w:rFonts w:ascii="AdvPS5962" w:hAnsi="AdvPS5962"/>
          <w:sz w:val="22"/>
          <w:szCs w:val="22"/>
        </w:rPr>
        <w:t xml:space="preserve"> JB. How I treat immune thrombocytopenia (ITP). Blood. 2005;106(7):2244–2251.</w:t>
      </w:r>
    </w:p>
    <w:p w14:paraId="59E9409F"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Owiredu</w:t>
      </w:r>
      <w:proofErr w:type="spellEnd"/>
      <w:r w:rsidRPr="007613DD">
        <w:rPr>
          <w:rFonts w:ascii="AdvPS5962" w:hAnsi="AdvPS5962"/>
          <w:sz w:val="22"/>
          <w:szCs w:val="22"/>
        </w:rPr>
        <w:t xml:space="preserve"> WKBA, Quaye L, </w:t>
      </w:r>
      <w:proofErr w:type="spellStart"/>
      <w:r w:rsidRPr="007613DD">
        <w:rPr>
          <w:rFonts w:ascii="AdvPS5962" w:hAnsi="AdvPS5962"/>
          <w:sz w:val="22"/>
          <w:szCs w:val="22"/>
        </w:rPr>
        <w:t>Amidu</w:t>
      </w:r>
      <w:proofErr w:type="spellEnd"/>
      <w:r w:rsidRPr="007613DD">
        <w:rPr>
          <w:rFonts w:ascii="AdvPS5962" w:hAnsi="AdvPS5962"/>
          <w:sz w:val="22"/>
          <w:szCs w:val="22"/>
        </w:rPr>
        <w:t xml:space="preserve"> N, Addai-Mensah O. Prevalence of anemia and immunological markers among HIV-infected patients on highly active antiretroviral therapy in Ghana. J Med Biomed Sci. 2011;1(1):1–7.</w:t>
      </w:r>
    </w:p>
    <w:p w14:paraId="6460F1B8"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Semba RD, Shah N, Klein RS, et al. Highly active antiretroviral therapy associated with increased mean corpuscular volume in HIV-infected women. AIDS. 2002;16(9):1267–1272.</w:t>
      </w:r>
    </w:p>
    <w:p w14:paraId="76261780"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lastRenderedPageBreak/>
        <w:t xml:space="preserve">Abebe M, </w:t>
      </w:r>
      <w:proofErr w:type="spellStart"/>
      <w:r w:rsidRPr="007613DD">
        <w:rPr>
          <w:rFonts w:ascii="AdvPS5962" w:hAnsi="AdvPS5962"/>
          <w:sz w:val="22"/>
          <w:szCs w:val="22"/>
        </w:rPr>
        <w:t>Alemseged</w:t>
      </w:r>
      <w:proofErr w:type="spellEnd"/>
      <w:r w:rsidRPr="007613DD">
        <w:rPr>
          <w:rFonts w:ascii="AdvPS5962" w:hAnsi="AdvPS5962"/>
          <w:sz w:val="22"/>
          <w:szCs w:val="22"/>
        </w:rPr>
        <w:t xml:space="preserve"> F, </w:t>
      </w:r>
      <w:proofErr w:type="spellStart"/>
      <w:r w:rsidRPr="007613DD">
        <w:rPr>
          <w:rFonts w:ascii="AdvPS5962" w:hAnsi="AdvPS5962"/>
          <w:sz w:val="22"/>
          <w:szCs w:val="22"/>
        </w:rPr>
        <w:t>Hemalatha</w:t>
      </w:r>
      <w:proofErr w:type="spellEnd"/>
      <w:r w:rsidRPr="007613DD">
        <w:rPr>
          <w:rFonts w:ascii="AdvPS5962" w:hAnsi="AdvPS5962"/>
          <w:sz w:val="22"/>
          <w:szCs w:val="22"/>
        </w:rPr>
        <w:t xml:space="preserve"> K. Prevalence of anemia among HIV infected adults before and after initiation of ART at </w:t>
      </w:r>
      <w:proofErr w:type="spellStart"/>
      <w:r w:rsidRPr="007613DD">
        <w:rPr>
          <w:rFonts w:ascii="AdvPS5962" w:hAnsi="AdvPS5962"/>
          <w:sz w:val="22"/>
          <w:szCs w:val="22"/>
        </w:rPr>
        <w:t>Arba</w:t>
      </w:r>
      <w:proofErr w:type="spellEnd"/>
      <w:r w:rsidRPr="007613DD">
        <w:rPr>
          <w:rFonts w:ascii="AdvPS5962" w:hAnsi="AdvPS5962"/>
          <w:sz w:val="22"/>
          <w:szCs w:val="22"/>
        </w:rPr>
        <w:t xml:space="preserve"> Minch General Hospital, Southern Ethiopia. Ethiop J Health Sci. 2012;22(1):13–20.</w:t>
      </w:r>
    </w:p>
    <w:p w14:paraId="2E608CC7"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Mekonnen</w:t>
      </w:r>
      <w:proofErr w:type="spellEnd"/>
      <w:r w:rsidRPr="007613DD">
        <w:rPr>
          <w:rFonts w:ascii="AdvPS5962" w:hAnsi="AdvPS5962"/>
          <w:sz w:val="22"/>
          <w:szCs w:val="22"/>
        </w:rPr>
        <w:t xml:space="preserve"> Z, </w:t>
      </w:r>
      <w:proofErr w:type="spellStart"/>
      <w:r w:rsidRPr="007613DD">
        <w:rPr>
          <w:rFonts w:ascii="AdvPS5962" w:hAnsi="AdvPS5962"/>
          <w:sz w:val="22"/>
          <w:szCs w:val="22"/>
        </w:rPr>
        <w:t>Hordofa</w:t>
      </w:r>
      <w:proofErr w:type="spellEnd"/>
      <w:r w:rsidRPr="007613DD">
        <w:rPr>
          <w:rFonts w:ascii="AdvPS5962" w:hAnsi="AdvPS5962"/>
          <w:sz w:val="22"/>
          <w:szCs w:val="22"/>
        </w:rPr>
        <w:t xml:space="preserve"> A, </w:t>
      </w:r>
      <w:proofErr w:type="spellStart"/>
      <w:r w:rsidRPr="007613DD">
        <w:rPr>
          <w:rFonts w:ascii="AdvPS5962" w:hAnsi="AdvPS5962"/>
          <w:sz w:val="22"/>
          <w:szCs w:val="22"/>
        </w:rPr>
        <w:t>Belayneh</w:t>
      </w:r>
      <w:proofErr w:type="spellEnd"/>
      <w:r w:rsidRPr="007613DD">
        <w:rPr>
          <w:rFonts w:ascii="AdvPS5962" w:hAnsi="AdvPS5962"/>
          <w:sz w:val="22"/>
          <w:szCs w:val="22"/>
        </w:rPr>
        <w:t xml:space="preserve"> M. Hematological abnormalities among HIV infected patients before and after ART initiation at Hawassa University Referral Hospital, Ethiopia. BMC </w:t>
      </w:r>
      <w:proofErr w:type="spellStart"/>
      <w:r w:rsidRPr="007613DD">
        <w:rPr>
          <w:rFonts w:ascii="AdvPS5962" w:hAnsi="AdvPS5962"/>
          <w:sz w:val="22"/>
          <w:szCs w:val="22"/>
        </w:rPr>
        <w:t>Hematol</w:t>
      </w:r>
      <w:proofErr w:type="spellEnd"/>
      <w:r w:rsidRPr="007613DD">
        <w:rPr>
          <w:rFonts w:ascii="AdvPS5962" w:hAnsi="AdvPS5962"/>
          <w:sz w:val="22"/>
          <w:szCs w:val="22"/>
        </w:rPr>
        <w:t>. 2017; 17:1–7.</w:t>
      </w:r>
    </w:p>
    <w:p w14:paraId="49056AC3"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Tadesse S, Berhane T, </w:t>
      </w:r>
      <w:proofErr w:type="spellStart"/>
      <w:r w:rsidRPr="007613DD">
        <w:rPr>
          <w:rFonts w:ascii="AdvPS5962" w:hAnsi="AdvPS5962"/>
          <w:sz w:val="22"/>
          <w:szCs w:val="22"/>
        </w:rPr>
        <w:t>Worku</w:t>
      </w:r>
      <w:proofErr w:type="spellEnd"/>
      <w:r w:rsidRPr="007613DD">
        <w:rPr>
          <w:rFonts w:ascii="AdvPS5962" w:hAnsi="AdvPS5962"/>
          <w:sz w:val="22"/>
          <w:szCs w:val="22"/>
        </w:rPr>
        <w:t xml:space="preserve"> A. Prevalence of anemia before and after initiation of antiretroviral therapy among HIV-infected patients at </w:t>
      </w:r>
      <w:proofErr w:type="spellStart"/>
      <w:r w:rsidRPr="007613DD">
        <w:rPr>
          <w:rFonts w:ascii="AdvPS5962" w:hAnsi="AdvPS5962"/>
          <w:sz w:val="22"/>
          <w:szCs w:val="22"/>
        </w:rPr>
        <w:t>Jimma</w:t>
      </w:r>
      <w:proofErr w:type="spellEnd"/>
      <w:r w:rsidRPr="007613DD">
        <w:rPr>
          <w:rFonts w:ascii="AdvPS5962" w:hAnsi="AdvPS5962"/>
          <w:sz w:val="22"/>
          <w:szCs w:val="22"/>
        </w:rPr>
        <w:t xml:space="preserve"> University Specialized Hospital, Southwest Ethiopia. </w:t>
      </w:r>
      <w:proofErr w:type="spellStart"/>
      <w:r w:rsidRPr="007613DD">
        <w:rPr>
          <w:rFonts w:ascii="AdvPS5962" w:hAnsi="AdvPS5962"/>
          <w:sz w:val="22"/>
          <w:szCs w:val="22"/>
        </w:rPr>
        <w:t>PLoS</w:t>
      </w:r>
      <w:proofErr w:type="spellEnd"/>
      <w:r w:rsidRPr="007613DD">
        <w:rPr>
          <w:rFonts w:ascii="AdvPS5962" w:hAnsi="AdvPS5962"/>
          <w:sz w:val="22"/>
          <w:szCs w:val="22"/>
        </w:rPr>
        <w:t xml:space="preserve"> One. 2018;13(10</w:t>
      </w:r>
      <w:proofErr w:type="gramStart"/>
      <w:r w:rsidRPr="007613DD">
        <w:rPr>
          <w:rFonts w:ascii="AdvPS5962" w:hAnsi="AdvPS5962"/>
          <w:sz w:val="22"/>
          <w:szCs w:val="22"/>
        </w:rPr>
        <w:t>):e</w:t>
      </w:r>
      <w:proofErr w:type="gramEnd"/>
      <w:r w:rsidRPr="007613DD">
        <w:rPr>
          <w:rFonts w:ascii="AdvPS5962" w:hAnsi="AdvPS5962"/>
          <w:sz w:val="22"/>
          <w:szCs w:val="22"/>
        </w:rPr>
        <w:t>0205799.</w:t>
      </w:r>
    </w:p>
    <w:p w14:paraId="6FDD84B7"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Sullivan PS, Hanson DL, Chu SY, Jones JL, Ward JW; Adult/Adolescent Spectrum of HIV Disease Project. Epidemiology of </w:t>
      </w:r>
      <w:r w:rsidRPr="007613DD">
        <w:rPr>
          <w:rFonts w:ascii="AdvPS5962" w:hAnsi="AdvPS5962"/>
          <w:sz w:val="22"/>
          <w:szCs w:val="22"/>
        </w:rPr>
        <w:t>anemia in human immunodeficiency virus (HIV)-infected persons: results from the multistate Adult and Adolescent Spectrum of HIV Disease Surveillance Project. Blood. 1998;91(1):301–308.</w:t>
      </w:r>
    </w:p>
    <w:p w14:paraId="2039646E"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Volberding</w:t>
      </w:r>
      <w:proofErr w:type="spellEnd"/>
      <w:r w:rsidRPr="007613DD">
        <w:rPr>
          <w:rFonts w:ascii="AdvPS5962" w:hAnsi="AdvPS5962"/>
          <w:sz w:val="22"/>
          <w:szCs w:val="22"/>
        </w:rPr>
        <w:t xml:space="preserve"> PA, Levine AM, Dieterich D, </w:t>
      </w:r>
      <w:proofErr w:type="spellStart"/>
      <w:r w:rsidRPr="007613DD">
        <w:rPr>
          <w:rFonts w:ascii="AdvPS5962" w:hAnsi="AdvPS5962"/>
          <w:sz w:val="22"/>
          <w:szCs w:val="22"/>
        </w:rPr>
        <w:t>Mildvan</w:t>
      </w:r>
      <w:proofErr w:type="spellEnd"/>
      <w:r w:rsidRPr="007613DD">
        <w:rPr>
          <w:rFonts w:ascii="AdvPS5962" w:hAnsi="AdvPS5962"/>
          <w:sz w:val="22"/>
          <w:szCs w:val="22"/>
        </w:rPr>
        <w:t xml:space="preserve"> D, </w:t>
      </w:r>
      <w:proofErr w:type="spellStart"/>
      <w:r w:rsidRPr="007613DD">
        <w:rPr>
          <w:rFonts w:ascii="AdvPS5962" w:hAnsi="AdvPS5962"/>
          <w:sz w:val="22"/>
          <w:szCs w:val="22"/>
        </w:rPr>
        <w:t>Mitsuyasu</w:t>
      </w:r>
      <w:proofErr w:type="spellEnd"/>
      <w:r w:rsidRPr="007613DD">
        <w:rPr>
          <w:rFonts w:ascii="AdvPS5962" w:hAnsi="AdvPS5962"/>
          <w:sz w:val="22"/>
          <w:szCs w:val="22"/>
        </w:rPr>
        <w:t xml:space="preserve"> R, </w:t>
      </w:r>
      <w:proofErr w:type="spellStart"/>
      <w:r w:rsidRPr="007613DD">
        <w:rPr>
          <w:rFonts w:ascii="AdvPS5962" w:hAnsi="AdvPS5962"/>
          <w:sz w:val="22"/>
          <w:szCs w:val="22"/>
        </w:rPr>
        <w:t>Saag</w:t>
      </w:r>
      <w:proofErr w:type="spellEnd"/>
      <w:r w:rsidRPr="007613DD">
        <w:rPr>
          <w:rFonts w:ascii="AdvPS5962" w:hAnsi="AdvPS5962"/>
          <w:sz w:val="22"/>
          <w:szCs w:val="22"/>
        </w:rPr>
        <w:t xml:space="preserve"> M; Anemia in HIV Working Group. Anemia in HIV infection: clinical impact and evidence-based management strategies. Clin Infect Dis. 2004;38(10):1454–1463.</w:t>
      </w:r>
    </w:p>
    <w:p w14:paraId="54CEA4DB" w14:textId="77777777" w:rsidR="007613DD"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proofErr w:type="spellStart"/>
      <w:r w:rsidRPr="007613DD">
        <w:rPr>
          <w:rFonts w:ascii="AdvPS5962" w:hAnsi="AdvPS5962"/>
          <w:sz w:val="22"/>
          <w:szCs w:val="22"/>
        </w:rPr>
        <w:t>Thio</w:t>
      </w:r>
      <w:proofErr w:type="spellEnd"/>
      <w:r w:rsidRPr="007613DD">
        <w:rPr>
          <w:rFonts w:ascii="AdvPS5962" w:hAnsi="AdvPS5962"/>
          <w:sz w:val="22"/>
          <w:szCs w:val="22"/>
        </w:rPr>
        <w:t xml:space="preserve"> CL, </w:t>
      </w:r>
      <w:proofErr w:type="spellStart"/>
      <w:r w:rsidRPr="007613DD">
        <w:rPr>
          <w:rFonts w:ascii="AdvPS5962" w:hAnsi="AdvPS5962"/>
          <w:sz w:val="22"/>
          <w:szCs w:val="22"/>
        </w:rPr>
        <w:t>Seaberg</w:t>
      </w:r>
      <w:proofErr w:type="spellEnd"/>
      <w:r w:rsidRPr="007613DD">
        <w:rPr>
          <w:rFonts w:ascii="AdvPS5962" w:hAnsi="AdvPS5962"/>
          <w:sz w:val="22"/>
          <w:szCs w:val="22"/>
        </w:rPr>
        <w:t xml:space="preserve"> EC, </w:t>
      </w:r>
      <w:proofErr w:type="spellStart"/>
      <w:r w:rsidRPr="007613DD">
        <w:rPr>
          <w:rFonts w:ascii="AdvPS5962" w:hAnsi="AdvPS5962"/>
          <w:sz w:val="22"/>
          <w:szCs w:val="22"/>
        </w:rPr>
        <w:t>Skolasky</w:t>
      </w:r>
      <w:proofErr w:type="spellEnd"/>
      <w:r w:rsidRPr="007613DD">
        <w:rPr>
          <w:rFonts w:ascii="AdvPS5962" w:hAnsi="AdvPS5962"/>
          <w:sz w:val="22"/>
          <w:szCs w:val="22"/>
        </w:rPr>
        <w:t xml:space="preserve"> R Jr, et al. HIV-1, hepatitis B virus, and risk of liver-related mortality in the Multicenter Cohort Study. Lancet. 2002;360(9349):1921–1926.</w:t>
      </w:r>
    </w:p>
    <w:p w14:paraId="75BFEAA7" w14:textId="1673939C" w:rsidR="008976A8" w:rsidRPr="007613DD" w:rsidRDefault="007613DD" w:rsidP="007613DD">
      <w:pPr>
        <w:pStyle w:val="NormalWeb"/>
        <w:numPr>
          <w:ilvl w:val="0"/>
          <w:numId w:val="38"/>
        </w:numPr>
        <w:spacing w:before="0" w:beforeAutospacing="0" w:after="0" w:afterAutospacing="0"/>
        <w:ind w:left="714" w:hanging="357"/>
        <w:jc w:val="both"/>
        <w:rPr>
          <w:rFonts w:ascii="AdvPS5962" w:hAnsi="AdvPS5962"/>
          <w:sz w:val="22"/>
          <w:szCs w:val="22"/>
        </w:rPr>
      </w:pPr>
      <w:r w:rsidRPr="007613DD">
        <w:rPr>
          <w:rFonts w:ascii="AdvPS5962" w:hAnsi="AdvPS5962"/>
          <w:sz w:val="22"/>
          <w:szCs w:val="22"/>
        </w:rPr>
        <w:t xml:space="preserve">Hoffmann CJ, </w:t>
      </w:r>
      <w:proofErr w:type="spellStart"/>
      <w:r w:rsidRPr="007613DD">
        <w:rPr>
          <w:rFonts w:ascii="AdvPS5962" w:hAnsi="AdvPS5962"/>
          <w:sz w:val="22"/>
          <w:szCs w:val="22"/>
        </w:rPr>
        <w:t>Thio</w:t>
      </w:r>
      <w:proofErr w:type="spellEnd"/>
      <w:r w:rsidRPr="007613DD">
        <w:rPr>
          <w:rFonts w:ascii="AdvPS5962" w:hAnsi="AdvPS5962"/>
          <w:sz w:val="22"/>
          <w:szCs w:val="22"/>
        </w:rPr>
        <w:t xml:space="preserve"> CL. Clinical implications of HIV and hepatitis B co-infection in Asia and Africa. Lancet Infect Dis. 2007;7(6):402–409.</w:t>
      </w:r>
    </w:p>
    <w:p w14:paraId="62F1665B" w14:textId="77777777" w:rsidR="007613DD" w:rsidRDefault="007613DD" w:rsidP="007613DD">
      <w:pPr>
        <w:spacing w:before="120" w:after="120" w:line="240" w:lineRule="auto"/>
        <w:jc w:val="both"/>
        <w:rPr>
          <w:rFonts w:ascii="AdvPS5962" w:hAnsi="AdvPS5962" w:cs="Times New Roman"/>
          <w:b/>
        </w:rPr>
        <w:sectPr w:rsidR="007613DD" w:rsidSect="007613DD">
          <w:type w:val="continuous"/>
          <w:pgSz w:w="12240" w:h="15840"/>
          <w:pgMar w:top="1276" w:right="1183" w:bottom="1440" w:left="1440" w:header="720" w:footer="720" w:gutter="0"/>
          <w:cols w:num="2" w:space="332"/>
          <w:docGrid w:linePitch="360"/>
        </w:sectPr>
      </w:pPr>
    </w:p>
    <w:p w14:paraId="60198BCC" w14:textId="4BED1FFF" w:rsidR="00E90494" w:rsidRPr="008976A8" w:rsidRDefault="00E90494" w:rsidP="00224830">
      <w:pPr>
        <w:spacing w:before="120" w:after="120" w:line="240" w:lineRule="auto"/>
        <w:jc w:val="both"/>
        <w:rPr>
          <w:rFonts w:ascii="AdvPS5962" w:hAnsi="AdvPS5962" w:cs="Times New Roman"/>
          <w:b/>
        </w:rPr>
      </w:pPr>
    </w:p>
    <w:p w14:paraId="120EE1E6" w14:textId="0389598F" w:rsidR="00AC28BD" w:rsidRPr="008976A8" w:rsidRDefault="00AC28BD" w:rsidP="00224830">
      <w:pPr>
        <w:spacing w:before="120" w:after="120" w:line="240" w:lineRule="auto"/>
        <w:jc w:val="both"/>
        <w:rPr>
          <w:rFonts w:ascii="AdvPS5962" w:hAnsi="AdvPS5962" w:cs="Times New Roman"/>
          <w:b/>
        </w:rPr>
      </w:pPr>
    </w:p>
    <w:sectPr w:rsidR="00AC28BD" w:rsidRPr="008976A8" w:rsidSect="00E90494">
      <w:type w:val="continuous"/>
      <w:pgSz w:w="12240" w:h="15840"/>
      <w:pgMar w:top="1276" w:right="1183" w:bottom="1440" w:left="144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19BAF" w14:textId="77777777" w:rsidR="00652BC1" w:rsidRDefault="00652BC1" w:rsidP="00C54B33">
      <w:pPr>
        <w:spacing w:after="0" w:line="240" w:lineRule="auto"/>
      </w:pPr>
      <w:r>
        <w:separator/>
      </w:r>
    </w:p>
  </w:endnote>
  <w:endnote w:type="continuationSeparator" w:id="0">
    <w:p w14:paraId="5A7EC06B" w14:textId="77777777" w:rsidR="00652BC1" w:rsidRDefault="00652BC1" w:rsidP="00C5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PS5962">
    <w:altName w:val="Cambria"/>
    <w:panose1 w:val="00000000000000000000"/>
    <w:charset w:val="00"/>
    <w:family w:val="roman"/>
    <w:notTrueType/>
    <w:pitch w:val="default"/>
    <w:sig w:usb0="00000003" w:usb1="00000000" w:usb2="00000000" w:usb3="00000000" w:csb0="00000001" w:csb1="00000000"/>
  </w:font>
  <w:font w:name="Sabon Next LT">
    <w:charset w:val="00"/>
    <w:family w:val="auto"/>
    <w:pitch w:val="variable"/>
    <w:sig w:usb0="A11526FF" w:usb1="D000000B" w:usb2="0001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15C74" w14:textId="77777777" w:rsidR="00717335" w:rsidRDefault="00717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dvPS5962" w:hAnsi="AdvPS5962"/>
        <w:sz w:val="20"/>
        <w:szCs w:val="20"/>
      </w:rPr>
      <w:id w:val="-1338296211"/>
      <w:docPartObj>
        <w:docPartGallery w:val="Page Numbers (Bottom of Page)"/>
        <w:docPartUnique/>
      </w:docPartObj>
    </w:sdtPr>
    <w:sdtEndPr>
      <w:rPr>
        <w:rFonts w:cs="Sabon Next LT"/>
        <w:noProof/>
      </w:rPr>
    </w:sdtEndPr>
    <w:sdtContent>
      <w:p w14:paraId="737CE954" w14:textId="7F18A45B" w:rsidR="003911EF" w:rsidRPr="0011001E" w:rsidRDefault="003911EF" w:rsidP="0027423A">
        <w:pPr>
          <w:pStyle w:val="Footer"/>
          <w:pBdr>
            <w:bottom w:val="single" w:sz="12" w:space="1" w:color="auto"/>
          </w:pBdr>
          <w:rPr>
            <w:rFonts w:ascii="AdvPS5962" w:hAnsi="AdvPS5962"/>
            <w:sz w:val="20"/>
            <w:szCs w:val="20"/>
          </w:rPr>
        </w:pPr>
      </w:p>
      <w:p w14:paraId="735F11A7" w14:textId="7431D108" w:rsidR="003911EF" w:rsidRPr="0011001E" w:rsidRDefault="003911EF" w:rsidP="001F647B">
        <w:pPr>
          <w:rPr>
            <w:rFonts w:ascii="AdvPS5962" w:hAnsi="AdvPS5962" w:cs="Sabon Next LT"/>
            <w:sz w:val="20"/>
            <w:szCs w:val="20"/>
          </w:rPr>
        </w:pPr>
        <w:r w:rsidRPr="0011001E">
          <w:rPr>
            <w:rFonts w:ascii="AdvPS5962" w:hAnsi="AdvPS5962" w:cs="Sabon Next LT"/>
            <w:i/>
            <w:color w:val="0070C0"/>
            <w:sz w:val="20"/>
            <w:szCs w:val="20"/>
          </w:rPr>
          <w:t xml:space="preserve">Website: </w:t>
        </w:r>
        <w:hyperlink r:id="rId1" w:history="1">
          <w:r w:rsidRPr="0011001E">
            <w:rPr>
              <w:rStyle w:val="Hyperlink"/>
              <w:rFonts w:ascii="AdvPS5962" w:hAnsi="AdvPS5962" w:cs="Sabon Next LT"/>
              <w:i/>
              <w:sz w:val="20"/>
              <w:szCs w:val="20"/>
            </w:rPr>
            <w:t>https://hajhbs.sluchs.edu.et</w:t>
          </w:r>
        </w:hyperlink>
        <w:r w:rsidRPr="0011001E">
          <w:rPr>
            <w:rFonts w:ascii="AdvPS5962" w:hAnsi="AdvPS5962" w:cs="Sabon Next LT"/>
            <w:i/>
            <w:color w:val="0070C0"/>
            <w:sz w:val="20"/>
            <w:szCs w:val="20"/>
          </w:rPr>
          <w:t xml:space="preserve"> </w:t>
        </w:r>
        <w:r w:rsidRPr="00717335">
          <w:rPr>
            <w:rFonts w:ascii="AdvPS5962" w:hAnsi="AdvPS5962" w:cs="Sabon Next LT"/>
            <w:i/>
            <w:color w:val="0070C0"/>
            <w:sz w:val="20"/>
            <w:szCs w:val="20"/>
          </w:rPr>
          <w:t>August 2026</w:t>
        </w:r>
        <w:r w:rsidRPr="0011001E">
          <w:rPr>
            <w:rFonts w:ascii="AdvPS5962" w:hAnsi="AdvPS5962" w:cs="Sabon Next LT"/>
            <w:i/>
            <w:color w:val="0070C0"/>
            <w:sz w:val="20"/>
            <w:szCs w:val="20"/>
          </w:rPr>
          <w:tab/>
          <w:t xml:space="preserve">Vol. </w:t>
        </w:r>
        <w:r w:rsidRPr="0011001E">
          <w:rPr>
            <w:rFonts w:ascii="AdvPS5962" w:hAnsi="AdvPS5962" w:cs="Sabon Next LT"/>
            <w:i/>
            <w:color w:val="0070C0"/>
            <w:sz w:val="20"/>
            <w:szCs w:val="20"/>
          </w:rPr>
          <w:t xml:space="preserve">2 Issue 1 </w:t>
        </w:r>
        <w:r w:rsidRPr="0011001E">
          <w:rPr>
            <w:rFonts w:ascii="AdvPS5962" w:hAnsi="AdvPS5962" w:cs="Sabon Next LT"/>
            <w:i/>
            <w:color w:val="0070C0"/>
            <w:sz w:val="20"/>
            <w:szCs w:val="20"/>
          </w:rPr>
          <w:tab/>
        </w:r>
        <w:r w:rsidRPr="0011001E">
          <w:rPr>
            <w:rFonts w:ascii="AdvPS5962" w:hAnsi="AdvPS5962" w:cs="Sabon Next LT"/>
            <w:i/>
            <w:color w:val="0070C0"/>
            <w:sz w:val="20"/>
            <w:szCs w:val="20"/>
          </w:rPr>
          <w:tab/>
        </w:r>
        <w:r w:rsidRPr="0011001E">
          <w:rPr>
            <w:rFonts w:ascii="AdvPS5962" w:hAnsi="AdvPS5962" w:cs="Sabon Next LT"/>
            <w:i/>
            <w:color w:val="0070C0"/>
            <w:sz w:val="20"/>
            <w:szCs w:val="20"/>
          </w:rPr>
          <w:tab/>
        </w:r>
        <w:r>
          <w:rPr>
            <w:rFonts w:ascii="AdvPS5962" w:hAnsi="AdvPS5962" w:cs="Sabon Next LT"/>
            <w:i/>
            <w:color w:val="0070C0"/>
            <w:sz w:val="20"/>
            <w:szCs w:val="20"/>
          </w:rPr>
          <w:t xml:space="preserve">        </w:t>
        </w:r>
        <w:r w:rsidR="00B80EA7">
          <w:rPr>
            <w:rFonts w:ascii="AdvPS5962" w:hAnsi="AdvPS5962" w:cs="Sabon Next LT"/>
            <w:i/>
            <w:color w:val="0070C0"/>
            <w:sz w:val="20"/>
            <w:szCs w:val="20"/>
          </w:rPr>
          <w:t xml:space="preserve">               </w:t>
        </w:r>
        <w:r w:rsidR="005A2732">
          <w:rPr>
            <w:rFonts w:ascii="AdvPS5962" w:hAnsi="AdvPS5962" w:cs="Sabon Next LT"/>
            <w:i/>
            <w:color w:val="0070C0"/>
            <w:sz w:val="20"/>
            <w:szCs w:val="20"/>
          </w:rPr>
          <w:t xml:space="preserve">               </w:t>
        </w:r>
        <w:r w:rsidR="00965608">
          <w:rPr>
            <w:rFonts w:ascii="AdvPS5962" w:hAnsi="AdvPS5962" w:cs="Sabon Next LT"/>
            <w:i/>
            <w:color w:val="0070C0"/>
            <w:sz w:val="20"/>
            <w:szCs w:val="20"/>
          </w:rPr>
          <w:t xml:space="preserve">     </w:t>
        </w:r>
        <w:r>
          <w:rPr>
            <w:rFonts w:ascii="AdvPS5962" w:hAnsi="AdvPS5962" w:cs="Sabon Next LT"/>
            <w:i/>
            <w:color w:val="0070C0"/>
            <w:sz w:val="20"/>
            <w:szCs w:val="20"/>
          </w:rPr>
          <w:t xml:space="preserve"> </w:t>
        </w:r>
        <w:r w:rsidR="00717335">
          <w:rPr>
            <w:rFonts w:ascii="AdvPS5962" w:hAnsi="AdvPS5962" w:cs="Sabon Next LT"/>
            <w:i/>
            <w:color w:val="0070C0"/>
            <w:sz w:val="20"/>
            <w:szCs w:val="20"/>
          </w:rPr>
          <w:t xml:space="preserve">     </w:t>
        </w:r>
        <w:bookmarkStart w:id="1" w:name="_GoBack"/>
        <w:bookmarkEnd w:id="1"/>
        <w:r w:rsidRPr="0011001E">
          <w:rPr>
            <w:rFonts w:ascii="AdvPS5962" w:hAnsi="AdvPS5962" w:cs="Sabon Next LT"/>
            <w:sz w:val="20"/>
            <w:szCs w:val="20"/>
          </w:rPr>
          <w:fldChar w:fldCharType="begin"/>
        </w:r>
        <w:r w:rsidRPr="0011001E">
          <w:rPr>
            <w:rFonts w:ascii="AdvPS5962" w:hAnsi="AdvPS5962" w:cs="Sabon Next LT"/>
            <w:sz w:val="20"/>
            <w:szCs w:val="20"/>
          </w:rPr>
          <w:instrText xml:space="preserve"> PAGE   \* MERGEFORMAT </w:instrText>
        </w:r>
        <w:r w:rsidRPr="0011001E">
          <w:rPr>
            <w:rFonts w:ascii="AdvPS5962" w:hAnsi="AdvPS5962" w:cs="Sabon Next LT"/>
            <w:sz w:val="20"/>
            <w:szCs w:val="20"/>
          </w:rPr>
          <w:fldChar w:fldCharType="separate"/>
        </w:r>
        <w:r w:rsidRPr="0011001E">
          <w:rPr>
            <w:rFonts w:ascii="AdvPS5962" w:hAnsi="AdvPS5962" w:cs="Sabon Next LT"/>
            <w:noProof/>
            <w:sz w:val="20"/>
            <w:szCs w:val="20"/>
          </w:rPr>
          <w:t>2</w:t>
        </w:r>
        <w:r w:rsidRPr="0011001E">
          <w:rPr>
            <w:rFonts w:ascii="AdvPS5962" w:hAnsi="AdvPS5962" w:cs="Sabon Next LT"/>
            <w:noProof/>
            <w:sz w:val="20"/>
            <w:szCs w:val="20"/>
          </w:rPr>
          <w:fldChar w:fldCharType="end"/>
        </w:r>
      </w:p>
    </w:sdtContent>
  </w:sdt>
  <w:p w14:paraId="02787364" w14:textId="77777777" w:rsidR="003911EF" w:rsidRDefault="003911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22AB" w14:textId="77777777" w:rsidR="00717335" w:rsidRDefault="00717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CF7DE" w14:textId="77777777" w:rsidR="00652BC1" w:rsidRDefault="00652BC1" w:rsidP="00C54B33">
      <w:pPr>
        <w:spacing w:after="0" w:line="240" w:lineRule="auto"/>
      </w:pPr>
      <w:r>
        <w:separator/>
      </w:r>
    </w:p>
  </w:footnote>
  <w:footnote w:type="continuationSeparator" w:id="0">
    <w:p w14:paraId="15FCA564" w14:textId="77777777" w:rsidR="00652BC1" w:rsidRDefault="00652BC1" w:rsidP="00C54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3F4AA" w14:textId="77777777" w:rsidR="00717335" w:rsidRDefault="00717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99A78" w14:textId="135496DB" w:rsidR="003911EF" w:rsidRPr="0011001E" w:rsidRDefault="003911EF">
    <w:pPr>
      <w:pStyle w:val="Header"/>
      <w:pBdr>
        <w:bottom w:val="single" w:sz="12" w:space="1" w:color="auto"/>
      </w:pBdr>
      <w:rPr>
        <w:rFonts w:ascii="AdvPS5962" w:hAnsi="AdvPS5962" w:cs="Sabon Next LT"/>
        <w:color w:val="0070C0"/>
      </w:rPr>
    </w:pPr>
    <w:r w:rsidRPr="0011001E">
      <w:rPr>
        <w:rFonts w:ascii="AdvPS5962" w:hAnsi="AdvPS5962"/>
      </w:rPr>
      <w:softHyphen/>
    </w:r>
    <w:r w:rsidRPr="0011001E">
      <w:rPr>
        <w:rFonts w:ascii="AdvPS5962" w:hAnsi="AdvPS5962"/>
      </w:rPr>
      <w:softHyphen/>
    </w:r>
    <w:r w:rsidRPr="0011001E">
      <w:rPr>
        <w:rFonts w:ascii="AdvPS5962" w:hAnsi="AdvPS5962"/>
      </w:rPr>
      <w:softHyphen/>
    </w:r>
    <w:r w:rsidRPr="0011001E">
      <w:rPr>
        <w:rFonts w:ascii="AdvPS5962" w:hAnsi="AdvPS5962"/>
      </w:rPr>
      <w:softHyphen/>
    </w:r>
    <w:r w:rsidRPr="0011001E">
      <w:rPr>
        <w:rFonts w:ascii="AdvPS5962" w:hAnsi="AdvPS5962" w:cs="Sabon Next LT"/>
        <w:color w:val="0070C0"/>
      </w:rPr>
      <w:t>Open access</w:t>
    </w:r>
    <w:r w:rsidRPr="0011001E">
      <w:rPr>
        <w:rFonts w:ascii="AdvPS5962" w:hAnsi="AdvPS5962" w:cs="Sabon Next LT"/>
        <w:color w:val="0070C0"/>
      </w:rPr>
      <w:tab/>
    </w:r>
    <w:r w:rsidR="00C15D75" w:rsidRPr="00C15D75">
      <w:rPr>
        <w:rFonts w:ascii="AdvPS5962" w:hAnsi="AdvPS5962" w:cs="Sabon Next LT"/>
        <w:color w:val="0070C0"/>
      </w:rPr>
      <w:t>Horn Afr. j. health biomed. sci.</w:t>
    </w:r>
    <w:r w:rsidRPr="0011001E">
      <w:rPr>
        <w:rFonts w:ascii="AdvPS5962" w:hAnsi="AdvPS5962" w:cs="Sabon Next LT"/>
        <w:color w:val="0070C0"/>
      </w:rPr>
      <w:t xml:space="preserve"> 2024, 2(1)</w:t>
    </w:r>
    <w:r w:rsidR="00965608" w:rsidRPr="00965608">
      <w:rPr>
        <w:rFonts w:ascii="AdvPS5962" w:hAnsi="AdvPS5962" w:cs="Sabon Next LT"/>
        <w:color w:val="0070C0"/>
      </w:rPr>
      <w:t>: 37</w:t>
    </w:r>
    <w:r w:rsidR="00965608">
      <w:rPr>
        <w:rFonts w:ascii="AdvPS5962" w:eastAsia="Calibri" w:hAnsi="AdvPS5962" w:cs="Sabon Next LT"/>
        <w:bCs/>
        <w:sz w:val="20"/>
      </w:rPr>
      <w:t>–</w:t>
    </w:r>
    <w:r w:rsidR="00965608" w:rsidRPr="00965608">
      <w:rPr>
        <w:rFonts w:ascii="AdvPS5962" w:hAnsi="AdvPS5962" w:cs="Sabon Next LT"/>
        <w:color w:val="0070C0"/>
      </w:rPr>
      <w:t>52</w:t>
    </w:r>
    <w:r w:rsidRPr="0011001E">
      <w:rPr>
        <w:rFonts w:ascii="AdvPS5962" w:hAnsi="AdvPS5962" w:cs="Sabon Next LT"/>
        <w:color w:val="0070C0"/>
      </w:rPr>
      <w:tab/>
      <w:t>Original 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75E71" w14:textId="77777777" w:rsidR="00717335" w:rsidRDefault="00717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221E"/>
      </v:shape>
    </w:pict>
  </w:numPicBullet>
  <w:abstractNum w:abstractNumId="0" w15:restartNumberingAfterBreak="0">
    <w:nsid w:val="FF509D73"/>
    <w:multiLevelType w:val="singleLevel"/>
    <w:tmpl w:val="04090009"/>
    <w:lvl w:ilvl="0">
      <w:start w:val="1"/>
      <w:numFmt w:val="bullet"/>
      <w:lvlText w:val=""/>
      <w:lvlJc w:val="left"/>
      <w:pPr>
        <w:ind w:left="360" w:hanging="360"/>
      </w:pPr>
      <w:rPr>
        <w:rFonts w:ascii="Wingdings" w:hAnsi="Wingdings" w:hint="default"/>
      </w:rPr>
    </w:lvl>
  </w:abstractNum>
  <w:abstractNum w:abstractNumId="1" w15:restartNumberingAfterBreak="0">
    <w:nsid w:val="01C514AA"/>
    <w:multiLevelType w:val="hybridMultilevel"/>
    <w:tmpl w:val="C73A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72224"/>
    <w:multiLevelType w:val="hybridMultilevel"/>
    <w:tmpl w:val="E2F6AD0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26800A7"/>
    <w:multiLevelType w:val="hybridMultilevel"/>
    <w:tmpl w:val="59DE18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E95DD9"/>
    <w:multiLevelType w:val="multilevel"/>
    <w:tmpl w:val="02E95D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3C046A"/>
    <w:multiLevelType w:val="hybridMultilevel"/>
    <w:tmpl w:val="18CC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D2B9F"/>
    <w:multiLevelType w:val="hybridMultilevel"/>
    <w:tmpl w:val="64D47A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1215F"/>
    <w:multiLevelType w:val="hybridMultilevel"/>
    <w:tmpl w:val="58E83B82"/>
    <w:lvl w:ilvl="0" w:tplc="04090001">
      <w:start w:val="1"/>
      <w:numFmt w:val="bullet"/>
      <w:lvlText w:val=""/>
      <w:lvlJc w:val="left"/>
      <w:pPr>
        <w:ind w:left="720" w:hanging="360"/>
      </w:pPr>
      <w:rPr>
        <w:rFonts w:ascii="Symbol" w:hAnsi="Symbol" w:hint="default"/>
      </w:rPr>
    </w:lvl>
    <w:lvl w:ilvl="1" w:tplc="6804C27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A6D0A"/>
    <w:multiLevelType w:val="multilevel"/>
    <w:tmpl w:val="163A6D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CE5C24"/>
    <w:multiLevelType w:val="hybridMultilevel"/>
    <w:tmpl w:val="EB385DB2"/>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start w:val="1"/>
      <w:numFmt w:val="lowerRoman"/>
      <w:lvlText w:val="%6."/>
      <w:lvlJc w:val="right"/>
      <w:pPr>
        <w:ind w:left="4320" w:hanging="180"/>
      </w:pPr>
    </w:lvl>
    <w:lvl w:ilvl="6" w:tplc="3009000F">
      <w:start w:val="1"/>
      <w:numFmt w:val="decimal"/>
      <w:lvlText w:val="%7."/>
      <w:lvlJc w:val="left"/>
      <w:pPr>
        <w:ind w:left="5040" w:hanging="360"/>
      </w:pPr>
    </w:lvl>
    <w:lvl w:ilvl="7" w:tplc="30090019">
      <w:start w:val="1"/>
      <w:numFmt w:val="lowerLetter"/>
      <w:lvlText w:val="%8."/>
      <w:lvlJc w:val="left"/>
      <w:pPr>
        <w:ind w:left="5760" w:hanging="360"/>
      </w:pPr>
    </w:lvl>
    <w:lvl w:ilvl="8" w:tplc="3009001B">
      <w:start w:val="1"/>
      <w:numFmt w:val="lowerRoman"/>
      <w:lvlText w:val="%9."/>
      <w:lvlJc w:val="right"/>
      <w:pPr>
        <w:ind w:left="6480" w:hanging="180"/>
      </w:pPr>
    </w:lvl>
  </w:abstractNum>
  <w:abstractNum w:abstractNumId="10" w15:restartNumberingAfterBreak="0">
    <w:nsid w:val="1D8A773D"/>
    <w:multiLevelType w:val="hybridMultilevel"/>
    <w:tmpl w:val="BC2A44C6"/>
    <w:lvl w:ilvl="0" w:tplc="BDC83326">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51C61"/>
    <w:multiLevelType w:val="multilevel"/>
    <w:tmpl w:val="20951C6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9F6752"/>
    <w:multiLevelType w:val="hybridMultilevel"/>
    <w:tmpl w:val="1CD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E155E"/>
    <w:multiLevelType w:val="hybridMultilevel"/>
    <w:tmpl w:val="DA36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51066"/>
    <w:multiLevelType w:val="hybridMultilevel"/>
    <w:tmpl w:val="09F8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754E3"/>
    <w:multiLevelType w:val="hybridMultilevel"/>
    <w:tmpl w:val="B8E0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86ABE"/>
    <w:multiLevelType w:val="hybridMultilevel"/>
    <w:tmpl w:val="B8D0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3045E"/>
    <w:multiLevelType w:val="hybridMultilevel"/>
    <w:tmpl w:val="8DFC8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F410C"/>
    <w:multiLevelType w:val="hybridMultilevel"/>
    <w:tmpl w:val="336AE7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C5FFE"/>
    <w:multiLevelType w:val="hybridMultilevel"/>
    <w:tmpl w:val="A9D4C8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A70C8"/>
    <w:multiLevelType w:val="multilevel"/>
    <w:tmpl w:val="462A70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6260F7"/>
    <w:multiLevelType w:val="hybridMultilevel"/>
    <w:tmpl w:val="638ECE94"/>
    <w:lvl w:ilvl="0" w:tplc="846A805A">
      <w:start w:val="1"/>
      <w:numFmt w:val="bullet"/>
      <w:lvlText w:val=""/>
      <w:lvlJc w:val="left"/>
      <w:pPr>
        <w:tabs>
          <w:tab w:val="num" w:pos="720"/>
        </w:tabs>
        <w:ind w:left="720" w:hanging="360"/>
      </w:pPr>
      <w:rPr>
        <w:rFonts w:ascii="Wingdings 2" w:hAnsi="Wingdings 2" w:hint="default"/>
      </w:rPr>
    </w:lvl>
    <w:lvl w:ilvl="1" w:tplc="5DE6A856" w:tentative="1">
      <w:start w:val="1"/>
      <w:numFmt w:val="bullet"/>
      <w:lvlText w:val=""/>
      <w:lvlJc w:val="left"/>
      <w:pPr>
        <w:tabs>
          <w:tab w:val="num" w:pos="1440"/>
        </w:tabs>
        <w:ind w:left="1440" w:hanging="360"/>
      </w:pPr>
      <w:rPr>
        <w:rFonts w:ascii="Wingdings 2" w:hAnsi="Wingdings 2" w:hint="default"/>
      </w:rPr>
    </w:lvl>
    <w:lvl w:ilvl="2" w:tplc="689EE75A" w:tentative="1">
      <w:start w:val="1"/>
      <w:numFmt w:val="bullet"/>
      <w:lvlText w:val=""/>
      <w:lvlJc w:val="left"/>
      <w:pPr>
        <w:tabs>
          <w:tab w:val="num" w:pos="2160"/>
        </w:tabs>
        <w:ind w:left="2160" w:hanging="360"/>
      </w:pPr>
      <w:rPr>
        <w:rFonts w:ascii="Wingdings 2" w:hAnsi="Wingdings 2" w:hint="default"/>
      </w:rPr>
    </w:lvl>
    <w:lvl w:ilvl="3" w:tplc="11BA5822" w:tentative="1">
      <w:start w:val="1"/>
      <w:numFmt w:val="bullet"/>
      <w:lvlText w:val=""/>
      <w:lvlJc w:val="left"/>
      <w:pPr>
        <w:tabs>
          <w:tab w:val="num" w:pos="2880"/>
        </w:tabs>
        <w:ind w:left="2880" w:hanging="360"/>
      </w:pPr>
      <w:rPr>
        <w:rFonts w:ascii="Wingdings 2" w:hAnsi="Wingdings 2" w:hint="default"/>
      </w:rPr>
    </w:lvl>
    <w:lvl w:ilvl="4" w:tplc="ACEE95FA" w:tentative="1">
      <w:start w:val="1"/>
      <w:numFmt w:val="bullet"/>
      <w:lvlText w:val=""/>
      <w:lvlJc w:val="left"/>
      <w:pPr>
        <w:tabs>
          <w:tab w:val="num" w:pos="3600"/>
        </w:tabs>
        <w:ind w:left="3600" w:hanging="360"/>
      </w:pPr>
      <w:rPr>
        <w:rFonts w:ascii="Wingdings 2" w:hAnsi="Wingdings 2" w:hint="default"/>
      </w:rPr>
    </w:lvl>
    <w:lvl w:ilvl="5" w:tplc="0C80DCA4" w:tentative="1">
      <w:start w:val="1"/>
      <w:numFmt w:val="bullet"/>
      <w:lvlText w:val=""/>
      <w:lvlJc w:val="left"/>
      <w:pPr>
        <w:tabs>
          <w:tab w:val="num" w:pos="4320"/>
        </w:tabs>
        <w:ind w:left="4320" w:hanging="360"/>
      </w:pPr>
      <w:rPr>
        <w:rFonts w:ascii="Wingdings 2" w:hAnsi="Wingdings 2" w:hint="default"/>
      </w:rPr>
    </w:lvl>
    <w:lvl w:ilvl="6" w:tplc="F98891EE" w:tentative="1">
      <w:start w:val="1"/>
      <w:numFmt w:val="bullet"/>
      <w:lvlText w:val=""/>
      <w:lvlJc w:val="left"/>
      <w:pPr>
        <w:tabs>
          <w:tab w:val="num" w:pos="5040"/>
        </w:tabs>
        <w:ind w:left="5040" w:hanging="360"/>
      </w:pPr>
      <w:rPr>
        <w:rFonts w:ascii="Wingdings 2" w:hAnsi="Wingdings 2" w:hint="default"/>
      </w:rPr>
    </w:lvl>
    <w:lvl w:ilvl="7" w:tplc="EAEE2C92" w:tentative="1">
      <w:start w:val="1"/>
      <w:numFmt w:val="bullet"/>
      <w:lvlText w:val=""/>
      <w:lvlJc w:val="left"/>
      <w:pPr>
        <w:tabs>
          <w:tab w:val="num" w:pos="5760"/>
        </w:tabs>
        <w:ind w:left="5760" w:hanging="360"/>
      </w:pPr>
      <w:rPr>
        <w:rFonts w:ascii="Wingdings 2" w:hAnsi="Wingdings 2" w:hint="default"/>
      </w:rPr>
    </w:lvl>
    <w:lvl w:ilvl="8" w:tplc="65D62114"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4A2402BE"/>
    <w:multiLevelType w:val="multilevel"/>
    <w:tmpl w:val="EC18D5EE"/>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02F5AB7"/>
    <w:multiLevelType w:val="multilevel"/>
    <w:tmpl w:val="502F5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952974"/>
    <w:multiLevelType w:val="hybridMultilevel"/>
    <w:tmpl w:val="04A0B1B2"/>
    <w:lvl w:ilvl="0" w:tplc="6804C2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F501C3"/>
    <w:multiLevelType w:val="hybridMultilevel"/>
    <w:tmpl w:val="758AA8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9592C"/>
    <w:multiLevelType w:val="hybridMultilevel"/>
    <w:tmpl w:val="4A54CED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15:restartNumberingAfterBreak="0">
    <w:nsid w:val="5C1C6470"/>
    <w:multiLevelType w:val="hybridMultilevel"/>
    <w:tmpl w:val="8514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564FB1"/>
    <w:multiLevelType w:val="multilevel"/>
    <w:tmpl w:val="62564F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DE458B"/>
    <w:multiLevelType w:val="multilevel"/>
    <w:tmpl w:val="69DE45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0C77AC"/>
    <w:multiLevelType w:val="hybridMultilevel"/>
    <w:tmpl w:val="BC22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628DC"/>
    <w:multiLevelType w:val="multilevel"/>
    <w:tmpl w:val="8E0260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F4C7CED"/>
    <w:multiLevelType w:val="hybridMultilevel"/>
    <w:tmpl w:val="C18E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C076B6"/>
    <w:multiLevelType w:val="hybridMultilevel"/>
    <w:tmpl w:val="02F0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4835D5"/>
    <w:multiLevelType w:val="hybridMultilevel"/>
    <w:tmpl w:val="043CA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EC2A74"/>
    <w:multiLevelType w:val="hybridMultilevel"/>
    <w:tmpl w:val="A0E62F2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7E543D76"/>
    <w:multiLevelType w:val="hybridMultilevel"/>
    <w:tmpl w:val="3D96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82F2E"/>
    <w:multiLevelType w:val="hybridMultilevel"/>
    <w:tmpl w:val="8CC25B1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0"/>
  </w:num>
  <w:num w:numId="3">
    <w:abstractNumId w:val="11"/>
  </w:num>
  <w:num w:numId="4">
    <w:abstractNumId w:val="29"/>
  </w:num>
  <w:num w:numId="5">
    <w:abstractNumId w:val="4"/>
  </w:num>
  <w:num w:numId="6">
    <w:abstractNumId w:val="8"/>
  </w:num>
  <w:num w:numId="7">
    <w:abstractNumId w:val="0"/>
  </w:num>
  <w:num w:numId="8">
    <w:abstractNumId w:val="22"/>
  </w:num>
  <w:num w:numId="9">
    <w:abstractNumId w:val="12"/>
  </w:num>
  <w:num w:numId="10">
    <w:abstractNumId w:val="37"/>
  </w:num>
  <w:num w:numId="11">
    <w:abstractNumId w:val="23"/>
  </w:num>
  <w:num w:numId="12">
    <w:abstractNumId w:val="21"/>
  </w:num>
  <w:num w:numId="13">
    <w:abstractNumId w:val="25"/>
  </w:num>
  <w:num w:numId="14">
    <w:abstractNumId w:val="30"/>
  </w:num>
  <w:num w:numId="15">
    <w:abstractNumId w:val="17"/>
  </w:num>
  <w:num w:numId="16">
    <w:abstractNumId w:val="36"/>
  </w:num>
  <w:num w:numId="17">
    <w:abstractNumId w:val="5"/>
  </w:num>
  <w:num w:numId="18">
    <w:abstractNumId w:val="32"/>
  </w:num>
  <w:num w:numId="19">
    <w:abstractNumId w:val="19"/>
  </w:num>
  <w:num w:numId="20">
    <w:abstractNumId w:val="34"/>
  </w:num>
  <w:num w:numId="21">
    <w:abstractNumId w:val="15"/>
  </w:num>
  <w:num w:numId="22">
    <w:abstractNumId w:val="2"/>
  </w:num>
  <w:num w:numId="23">
    <w:abstractNumId w:val="26"/>
  </w:num>
  <w:num w:numId="24">
    <w:abstractNumId w:val="35"/>
  </w:num>
  <w:num w:numId="25">
    <w:abstractNumId w:val="7"/>
  </w:num>
  <w:num w:numId="26">
    <w:abstractNumId w:val="18"/>
  </w:num>
  <w:num w:numId="27">
    <w:abstractNumId w:val="24"/>
  </w:num>
  <w:num w:numId="28">
    <w:abstractNumId w:val="1"/>
  </w:num>
  <w:num w:numId="29">
    <w:abstractNumId w:val="33"/>
  </w:num>
  <w:num w:numId="30">
    <w:abstractNumId w:val="27"/>
  </w:num>
  <w:num w:numId="31">
    <w:abstractNumId w:val="16"/>
  </w:num>
  <w:num w:numId="32">
    <w:abstractNumId w:val="14"/>
  </w:num>
  <w:num w:numId="33">
    <w:abstractNumId w:val="13"/>
  </w:num>
  <w:num w:numId="34">
    <w:abstractNumId w:val="31"/>
  </w:num>
  <w:num w:numId="35">
    <w:abstractNumId w:val="3"/>
  </w:num>
  <w:num w:numId="36">
    <w:abstractNumId w:val="6"/>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33"/>
    <w:rsid w:val="000022A3"/>
    <w:rsid w:val="0000414B"/>
    <w:rsid w:val="00011A11"/>
    <w:rsid w:val="00012336"/>
    <w:rsid w:val="00021477"/>
    <w:rsid w:val="0003104C"/>
    <w:rsid w:val="00033DEB"/>
    <w:rsid w:val="00060D8F"/>
    <w:rsid w:val="000624E8"/>
    <w:rsid w:val="00084131"/>
    <w:rsid w:val="00085A10"/>
    <w:rsid w:val="0008767C"/>
    <w:rsid w:val="00092AEA"/>
    <w:rsid w:val="00096D57"/>
    <w:rsid w:val="000A2400"/>
    <w:rsid w:val="000A31AE"/>
    <w:rsid w:val="000A3751"/>
    <w:rsid w:val="000C0156"/>
    <w:rsid w:val="000C6E46"/>
    <w:rsid w:val="000D39CA"/>
    <w:rsid w:val="000D788B"/>
    <w:rsid w:val="000E1E0B"/>
    <w:rsid w:val="000F2179"/>
    <w:rsid w:val="000F2B8A"/>
    <w:rsid w:val="000F5923"/>
    <w:rsid w:val="000F74F4"/>
    <w:rsid w:val="00106026"/>
    <w:rsid w:val="0011001E"/>
    <w:rsid w:val="00112F7E"/>
    <w:rsid w:val="0011392A"/>
    <w:rsid w:val="00114C61"/>
    <w:rsid w:val="0011558D"/>
    <w:rsid w:val="00130DA0"/>
    <w:rsid w:val="00141B2C"/>
    <w:rsid w:val="00141E2B"/>
    <w:rsid w:val="001468D1"/>
    <w:rsid w:val="0015239C"/>
    <w:rsid w:val="00181CD7"/>
    <w:rsid w:val="00183CBF"/>
    <w:rsid w:val="00185790"/>
    <w:rsid w:val="00196B44"/>
    <w:rsid w:val="001A26F1"/>
    <w:rsid w:val="001B48EB"/>
    <w:rsid w:val="001B791C"/>
    <w:rsid w:val="001D0A9E"/>
    <w:rsid w:val="001D2FBE"/>
    <w:rsid w:val="001D5EFC"/>
    <w:rsid w:val="001E0CEA"/>
    <w:rsid w:val="001E275C"/>
    <w:rsid w:val="001E6009"/>
    <w:rsid w:val="001E6062"/>
    <w:rsid w:val="001F647B"/>
    <w:rsid w:val="00202B00"/>
    <w:rsid w:val="0022102A"/>
    <w:rsid w:val="00224830"/>
    <w:rsid w:val="00241159"/>
    <w:rsid w:val="002457E1"/>
    <w:rsid w:val="00253BE7"/>
    <w:rsid w:val="00262BFD"/>
    <w:rsid w:val="0027423A"/>
    <w:rsid w:val="00281086"/>
    <w:rsid w:val="002871D1"/>
    <w:rsid w:val="0029190E"/>
    <w:rsid w:val="00294107"/>
    <w:rsid w:val="0029669E"/>
    <w:rsid w:val="00297F0D"/>
    <w:rsid w:val="002A0282"/>
    <w:rsid w:val="002A21D9"/>
    <w:rsid w:val="002B4C59"/>
    <w:rsid w:val="002D1A5F"/>
    <w:rsid w:val="002D34AA"/>
    <w:rsid w:val="002D481D"/>
    <w:rsid w:val="002D548A"/>
    <w:rsid w:val="002E008B"/>
    <w:rsid w:val="002E4A98"/>
    <w:rsid w:val="002E68DD"/>
    <w:rsid w:val="002E7743"/>
    <w:rsid w:val="00303F16"/>
    <w:rsid w:val="00304015"/>
    <w:rsid w:val="00306BAB"/>
    <w:rsid w:val="0031420E"/>
    <w:rsid w:val="003218E7"/>
    <w:rsid w:val="00321AD3"/>
    <w:rsid w:val="00321CBD"/>
    <w:rsid w:val="00325FB6"/>
    <w:rsid w:val="00342E15"/>
    <w:rsid w:val="003510CF"/>
    <w:rsid w:val="003537A8"/>
    <w:rsid w:val="00356E1D"/>
    <w:rsid w:val="003570A5"/>
    <w:rsid w:val="003616BF"/>
    <w:rsid w:val="0036644D"/>
    <w:rsid w:val="003724CD"/>
    <w:rsid w:val="00385852"/>
    <w:rsid w:val="003911EF"/>
    <w:rsid w:val="003969EF"/>
    <w:rsid w:val="003A1F4E"/>
    <w:rsid w:val="003C0945"/>
    <w:rsid w:val="003D48D9"/>
    <w:rsid w:val="003E0D4E"/>
    <w:rsid w:val="003E73B1"/>
    <w:rsid w:val="003F31D2"/>
    <w:rsid w:val="004017F9"/>
    <w:rsid w:val="004215AC"/>
    <w:rsid w:val="00426A0A"/>
    <w:rsid w:val="00433711"/>
    <w:rsid w:val="0043389F"/>
    <w:rsid w:val="00446CB0"/>
    <w:rsid w:val="004555DC"/>
    <w:rsid w:val="00457FC7"/>
    <w:rsid w:val="00460406"/>
    <w:rsid w:val="00460D17"/>
    <w:rsid w:val="00461B0C"/>
    <w:rsid w:val="00462AC8"/>
    <w:rsid w:val="0046497E"/>
    <w:rsid w:val="00470570"/>
    <w:rsid w:val="00473041"/>
    <w:rsid w:val="00474928"/>
    <w:rsid w:val="00481230"/>
    <w:rsid w:val="0049264C"/>
    <w:rsid w:val="00496300"/>
    <w:rsid w:val="004A1C54"/>
    <w:rsid w:val="004B7AC5"/>
    <w:rsid w:val="004C2F5E"/>
    <w:rsid w:val="004D122A"/>
    <w:rsid w:val="004E3A31"/>
    <w:rsid w:val="004F028F"/>
    <w:rsid w:val="004F0CFD"/>
    <w:rsid w:val="004F1A7F"/>
    <w:rsid w:val="004F4009"/>
    <w:rsid w:val="004F489D"/>
    <w:rsid w:val="004F70C4"/>
    <w:rsid w:val="005022AC"/>
    <w:rsid w:val="005057FD"/>
    <w:rsid w:val="00510BDA"/>
    <w:rsid w:val="00524435"/>
    <w:rsid w:val="00524D1D"/>
    <w:rsid w:val="005323E9"/>
    <w:rsid w:val="00545746"/>
    <w:rsid w:val="00552114"/>
    <w:rsid w:val="00557B44"/>
    <w:rsid w:val="005731FF"/>
    <w:rsid w:val="005900F5"/>
    <w:rsid w:val="00593E08"/>
    <w:rsid w:val="005A2732"/>
    <w:rsid w:val="005A648F"/>
    <w:rsid w:val="005A7624"/>
    <w:rsid w:val="005B204A"/>
    <w:rsid w:val="005C28C5"/>
    <w:rsid w:val="005D04FE"/>
    <w:rsid w:val="005D171F"/>
    <w:rsid w:val="005D25DD"/>
    <w:rsid w:val="005E447B"/>
    <w:rsid w:val="005E5DC4"/>
    <w:rsid w:val="005F0A69"/>
    <w:rsid w:val="005F5836"/>
    <w:rsid w:val="00610853"/>
    <w:rsid w:val="00623436"/>
    <w:rsid w:val="006478CE"/>
    <w:rsid w:val="00652BC1"/>
    <w:rsid w:val="00657229"/>
    <w:rsid w:val="00685CE8"/>
    <w:rsid w:val="00687837"/>
    <w:rsid w:val="00687D9F"/>
    <w:rsid w:val="006904E2"/>
    <w:rsid w:val="006906CF"/>
    <w:rsid w:val="00692A0A"/>
    <w:rsid w:val="006964D0"/>
    <w:rsid w:val="006A031D"/>
    <w:rsid w:val="006A192A"/>
    <w:rsid w:val="006A570A"/>
    <w:rsid w:val="006B56D0"/>
    <w:rsid w:val="006C0F9C"/>
    <w:rsid w:val="006C5928"/>
    <w:rsid w:val="006D4FD9"/>
    <w:rsid w:val="006D6034"/>
    <w:rsid w:val="006D62E9"/>
    <w:rsid w:val="006E06FC"/>
    <w:rsid w:val="006E7516"/>
    <w:rsid w:val="006F2B76"/>
    <w:rsid w:val="006F3E8D"/>
    <w:rsid w:val="00717335"/>
    <w:rsid w:val="00732886"/>
    <w:rsid w:val="0075466C"/>
    <w:rsid w:val="00761163"/>
    <w:rsid w:val="007613DD"/>
    <w:rsid w:val="0076208E"/>
    <w:rsid w:val="00762E10"/>
    <w:rsid w:val="00773106"/>
    <w:rsid w:val="00790210"/>
    <w:rsid w:val="007A627A"/>
    <w:rsid w:val="007B0D18"/>
    <w:rsid w:val="007B290D"/>
    <w:rsid w:val="007B39E6"/>
    <w:rsid w:val="007B4888"/>
    <w:rsid w:val="007B70AC"/>
    <w:rsid w:val="007C55E6"/>
    <w:rsid w:val="007C7CE7"/>
    <w:rsid w:val="007D0A18"/>
    <w:rsid w:val="007E0DAE"/>
    <w:rsid w:val="007E196B"/>
    <w:rsid w:val="00801B60"/>
    <w:rsid w:val="008046EA"/>
    <w:rsid w:val="00806120"/>
    <w:rsid w:val="008150B1"/>
    <w:rsid w:val="00816245"/>
    <w:rsid w:val="00821D97"/>
    <w:rsid w:val="00824216"/>
    <w:rsid w:val="008262CC"/>
    <w:rsid w:val="00840B26"/>
    <w:rsid w:val="0085141F"/>
    <w:rsid w:val="00851BE6"/>
    <w:rsid w:val="00853CC3"/>
    <w:rsid w:val="00857566"/>
    <w:rsid w:val="00861E37"/>
    <w:rsid w:val="00865E64"/>
    <w:rsid w:val="00870E36"/>
    <w:rsid w:val="00871D24"/>
    <w:rsid w:val="00876055"/>
    <w:rsid w:val="008927F9"/>
    <w:rsid w:val="00894581"/>
    <w:rsid w:val="00895F6D"/>
    <w:rsid w:val="0089763D"/>
    <w:rsid w:val="0089767A"/>
    <w:rsid w:val="008976A8"/>
    <w:rsid w:val="008A1EA2"/>
    <w:rsid w:val="008B240D"/>
    <w:rsid w:val="008B546D"/>
    <w:rsid w:val="008C2144"/>
    <w:rsid w:val="008D5455"/>
    <w:rsid w:val="0090437E"/>
    <w:rsid w:val="00915CAE"/>
    <w:rsid w:val="009223DA"/>
    <w:rsid w:val="00924058"/>
    <w:rsid w:val="00932962"/>
    <w:rsid w:val="00932AE5"/>
    <w:rsid w:val="0093444F"/>
    <w:rsid w:val="00935BBD"/>
    <w:rsid w:val="009367B7"/>
    <w:rsid w:val="009532FC"/>
    <w:rsid w:val="00953B72"/>
    <w:rsid w:val="009543DE"/>
    <w:rsid w:val="00954888"/>
    <w:rsid w:val="00965608"/>
    <w:rsid w:val="00973D90"/>
    <w:rsid w:val="00980AE9"/>
    <w:rsid w:val="00981935"/>
    <w:rsid w:val="00985260"/>
    <w:rsid w:val="00990291"/>
    <w:rsid w:val="0099199A"/>
    <w:rsid w:val="00995C51"/>
    <w:rsid w:val="00997E30"/>
    <w:rsid w:val="009A7B2F"/>
    <w:rsid w:val="009B080A"/>
    <w:rsid w:val="009B239D"/>
    <w:rsid w:val="009B28D3"/>
    <w:rsid w:val="009B54E6"/>
    <w:rsid w:val="009B666E"/>
    <w:rsid w:val="009C388B"/>
    <w:rsid w:val="009D1E93"/>
    <w:rsid w:val="009D4714"/>
    <w:rsid w:val="009E035C"/>
    <w:rsid w:val="009E40DF"/>
    <w:rsid w:val="009E55DD"/>
    <w:rsid w:val="009F5399"/>
    <w:rsid w:val="00A02CB3"/>
    <w:rsid w:val="00A04C4C"/>
    <w:rsid w:val="00A066EF"/>
    <w:rsid w:val="00A109E8"/>
    <w:rsid w:val="00A131EC"/>
    <w:rsid w:val="00A1349C"/>
    <w:rsid w:val="00A22057"/>
    <w:rsid w:val="00A22076"/>
    <w:rsid w:val="00A2433D"/>
    <w:rsid w:val="00A3104E"/>
    <w:rsid w:val="00A42A23"/>
    <w:rsid w:val="00A55906"/>
    <w:rsid w:val="00A60FCB"/>
    <w:rsid w:val="00A652E3"/>
    <w:rsid w:val="00A654B8"/>
    <w:rsid w:val="00A66A36"/>
    <w:rsid w:val="00A70A9B"/>
    <w:rsid w:val="00A711F2"/>
    <w:rsid w:val="00A8271B"/>
    <w:rsid w:val="00AA763E"/>
    <w:rsid w:val="00AC1257"/>
    <w:rsid w:val="00AC28BD"/>
    <w:rsid w:val="00AC29CC"/>
    <w:rsid w:val="00AC3613"/>
    <w:rsid w:val="00AD2C18"/>
    <w:rsid w:val="00AE134E"/>
    <w:rsid w:val="00AE7686"/>
    <w:rsid w:val="00AF0D32"/>
    <w:rsid w:val="00B052D5"/>
    <w:rsid w:val="00B07974"/>
    <w:rsid w:val="00B17DF6"/>
    <w:rsid w:val="00B212C9"/>
    <w:rsid w:val="00B277DC"/>
    <w:rsid w:val="00B3603C"/>
    <w:rsid w:val="00B42157"/>
    <w:rsid w:val="00B660D0"/>
    <w:rsid w:val="00B80EA7"/>
    <w:rsid w:val="00B842A8"/>
    <w:rsid w:val="00B86B06"/>
    <w:rsid w:val="00B92596"/>
    <w:rsid w:val="00BC7EB1"/>
    <w:rsid w:val="00BD1E60"/>
    <w:rsid w:val="00BD2BE7"/>
    <w:rsid w:val="00BD6560"/>
    <w:rsid w:val="00C001EA"/>
    <w:rsid w:val="00C060FC"/>
    <w:rsid w:val="00C15D75"/>
    <w:rsid w:val="00C30E67"/>
    <w:rsid w:val="00C30FD5"/>
    <w:rsid w:val="00C357C1"/>
    <w:rsid w:val="00C47D12"/>
    <w:rsid w:val="00C50546"/>
    <w:rsid w:val="00C54B33"/>
    <w:rsid w:val="00C64C52"/>
    <w:rsid w:val="00C70C60"/>
    <w:rsid w:val="00C71E35"/>
    <w:rsid w:val="00C819D1"/>
    <w:rsid w:val="00C8222A"/>
    <w:rsid w:val="00C87650"/>
    <w:rsid w:val="00C96F9A"/>
    <w:rsid w:val="00C9764E"/>
    <w:rsid w:val="00CA1F81"/>
    <w:rsid w:val="00CB2EEC"/>
    <w:rsid w:val="00CB4F25"/>
    <w:rsid w:val="00CB5114"/>
    <w:rsid w:val="00CB6788"/>
    <w:rsid w:val="00CB68FF"/>
    <w:rsid w:val="00CB6F19"/>
    <w:rsid w:val="00CB7A07"/>
    <w:rsid w:val="00CC4CA1"/>
    <w:rsid w:val="00CC59C9"/>
    <w:rsid w:val="00CD5AB9"/>
    <w:rsid w:val="00CE667A"/>
    <w:rsid w:val="00CF471F"/>
    <w:rsid w:val="00CF5C95"/>
    <w:rsid w:val="00D029FC"/>
    <w:rsid w:val="00D1334B"/>
    <w:rsid w:val="00D13CDE"/>
    <w:rsid w:val="00D14D55"/>
    <w:rsid w:val="00D16C39"/>
    <w:rsid w:val="00D41ABF"/>
    <w:rsid w:val="00D65473"/>
    <w:rsid w:val="00D67478"/>
    <w:rsid w:val="00D74DEA"/>
    <w:rsid w:val="00D750AB"/>
    <w:rsid w:val="00D812D7"/>
    <w:rsid w:val="00D8789D"/>
    <w:rsid w:val="00D91554"/>
    <w:rsid w:val="00D917A7"/>
    <w:rsid w:val="00D94720"/>
    <w:rsid w:val="00DA3E63"/>
    <w:rsid w:val="00DB03A4"/>
    <w:rsid w:val="00DB4488"/>
    <w:rsid w:val="00DB6789"/>
    <w:rsid w:val="00DC0B1C"/>
    <w:rsid w:val="00DC431E"/>
    <w:rsid w:val="00DD6553"/>
    <w:rsid w:val="00DE538C"/>
    <w:rsid w:val="00DE5A5F"/>
    <w:rsid w:val="00E050FD"/>
    <w:rsid w:val="00E0624B"/>
    <w:rsid w:val="00E07BCC"/>
    <w:rsid w:val="00E13315"/>
    <w:rsid w:val="00E15C74"/>
    <w:rsid w:val="00E22C02"/>
    <w:rsid w:val="00E25B0D"/>
    <w:rsid w:val="00E30387"/>
    <w:rsid w:val="00E316D9"/>
    <w:rsid w:val="00E36A6F"/>
    <w:rsid w:val="00E37A3E"/>
    <w:rsid w:val="00E453CF"/>
    <w:rsid w:val="00E52175"/>
    <w:rsid w:val="00E55869"/>
    <w:rsid w:val="00E576BD"/>
    <w:rsid w:val="00E57B9C"/>
    <w:rsid w:val="00E62331"/>
    <w:rsid w:val="00E677F9"/>
    <w:rsid w:val="00E70F02"/>
    <w:rsid w:val="00E747B0"/>
    <w:rsid w:val="00E83EC0"/>
    <w:rsid w:val="00E8556B"/>
    <w:rsid w:val="00E90494"/>
    <w:rsid w:val="00E92124"/>
    <w:rsid w:val="00EA31EE"/>
    <w:rsid w:val="00EB14F2"/>
    <w:rsid w:val="00EB4994"/>
    <w:rsid w:val="00EB4C24"/>
    <w:rsid w:val="00ED1F5A"/>
    <w:rsid w:val="00EE14BB"/>
    <w:rsid w:val="00EE1FB7"/>
    <w:rsid w:val="00EE25D3"/>
    <w:rsid w:val="00EE3482"/>
    <w:rsid w:val="00EE348F"/>
    <w:rsid w:val="00EF4A99"/>
    <w:rsid w:val="00F010A8"/>
    <w:rsid w:val="00F01662"/>
    <w:rsid w:val="00F0588C"/>
    <w:rsid w:val="00F10544"/>
    <w:rsid w:val="00F12546"/>
    <w:rsid w:val="00F1262A"/>
    <w:rsid w:val="00F1700F"/>
    <w:rsid w:val="00F244F0"/>
    <w:rsid w:val="00F265CD"/>
    <w:rsid w:val="00F34CF7"/>
    <w:rsid w:val="00F353EA"/>
    <w:rsid w:val="00F5678A"/>
    <w:rsid w:val="00F73572"/>
    <w:rsid w:val="00F97E6C"/>
    <w:rsid w:val="00FA0F77"/>
    <w:rsid w:val="00FA2022"/>
    <w:rsid w:val="00FA7158"/>
    <w:rsid w:val="00FC3629"/>
    <w:rsid w:val="00FC62B6"/>
    <w:rsid w:val="00FD41CD"/>
    <w:rsid w:val="00FD6798"/>
    <w:rsid w:val="00FD7EB0"/>
    <w:rsid w:val="00FE02BD"/>
    <w:rsid w:val="00FE05B3"/>
    <w:rsid w:val="00FE7820"/>
    <w:rsid w:val="00FF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A3598FE"/>
  <w15:docId w15:val="{232EE06F-3424-4A31-AAD1-99D2EBAF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B33"/>
    <w:pPr>
      <w:spacing w:after="160" w:line="259" w:lineRule="auto"/>
    </w:pPr>
  </w:style>
  <w:style w:type="paragraph" w:styleId="Heading1">
    <w:name w:val="heading 1"/>
    <w:basedOn w:val="Normal"/>
    <w:next w:val="Normal"/>
    <w:link w:val="Heading1Char"/>
    <w:uiPriority w:val="9"/>
    <w:qFormat/>
    <w:rsid w:val="00C54B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54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4B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4B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54B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54B3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54B33"/>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C54B33"/>
    <w:rPr>
      <w:color w:val="0000FF" w:themeColor="hyperlink"/>
      <w:u w:val="single"/>
    </w:rPr>
  </w:style>
  <w:style w:type="paragraph" w:styleId="Header">
    <w:name w:val="header"/>
    <w:basedOn w:val="Normal"/>
    <w:link w:val="HeaderChar"/>
    <w:uiPriority w:val="99"/>
    <w:unhideWhenUsed/>
    <w:qFormat/>
    <w:rsid w:val="00C54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B33"/>
  </w:style>
  <w:style w:type="paragraph" w:styleId="Footer">
    <w:name w:val="footer"/>
    <w:basedOn w:val="Normal"/>
    <w:link w:val="FooterChar"/>
    <w:uiPriority w:val="99"/>
    <w:unhideWhenUsed/>
    <w:rsid w:val="00C54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B33"/>
  </w:style>
  <w:style w:type="table" w:styleId="TableGrid">
    <w:name w:val="Table Grid"/>
    <w:basedOn w:val="TableNormal"/>
    <w:uiPriority w:val="59"/>
    <w:rsid w:val="00C54B3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4B33"/>
    <w:pPr>
      <w:ind w:left="720"/>
      <w:contextualSpacing/>
    </w:pPr>
  </w:style>
  <w:style w:type="paragraph" w:styleId="BalloonText">
    <w:name w:val="Balloon Text"/>
    <w:basedOn w:val="Normal"/>
    <w:link w:val="BalloonTextChar"/>
    <w:uiPriority w:val="99"/>
    <w:semiHidden/>
    <w:unhideWhenUsed/>
    <w:rsid w:val="00C5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33"/>
    <w:rPr>
      <w:rFonts w:ascii="Tahoma" w:hAnsi="Tahoma" w:cs="Tahoma"/>
      <w:sz w:val="16"/>
      <w:szCs w:val="16"/>
    </w:rPr>
  </w:style>
  <w:style w:type="paragraph" w:styleId="TOCHeading">
    <w:name w:val="TOC Heading"/>
    <w:basedOn w:val="Heading1"/>
    <w:next w:val="Normal"/>
    <w:uiPriority w:val="39"/>
    <w:unhideWhenUsed/>
    <w:qFormat/>
    <w:rsid w:val="00C54B33"/>
    <w:pPr>
      <w:outlineLvl w:val="9"/>
    </w:pPr>
  </w:style>
  <w:style w:type="paragraph" w:styleId="TOC1">
    <w:name w:val="toc 1"/>
    <w:basedOn w:val="Normal"/>
    <w:next w:val="Normal"/>
    <w:autoRedefine/>
    <w:uiPriority w:val="39"/>
    <w:unhideWhenUsed/>
    <w:rsid w:val="00C54B33"/>
    <w:pPr>
      <w:spacing w:after="100"/>
    </w:pPr>
  </w:style>
  <w:style w:type="paragraph" w:styleId="TOC2">
    <w:name w:val="toc 2"/>
    <w:basedOn w:val="Normal"/>
    <w:next w:val="Normal"/>
    <w:autoRedefine/>
    <w:uiPriority w:val="39"/>
    <w:unhideWhenUsed/>
    <w:rsid w:val="00C54B33"/>
    <w:pPr>
      <w:spacing w:after="100"/>
      <w:ind w:left="220"/>
    </w:pPr>
  </w:style>
  <w:style w:type="paragraph" w:styleId="TOC3">
    <w:name w:val="toc 3"/>
    <w:basedOn w:val="Normal"/>
    <w:next w:val="Normal"/>
    <w:autoRedefine/>
    <w:uiPriority w:val="39"/>
    <w:unhideWhenUsed/>
    <w:rsid w:val="00C54B33"/>
    <w:pPr>
      <w:spacing w:after="100"/>
      <w:ind w:left="440"/>
    </w:pPr>
  </w:style>
  <w:style w:type="paragraph" w:styleId="Title">
    <w:name w:val="Title"/>
    <w:basedOn w:val="Normal"/>
    <w:next w:val="Normal"/>
    <w:link w:val="TitleChar"/>
    <w:uiPriority w:val="10"/>
    <w:qFormat/>
    <w:rsid w:val="00C54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33"/>
    <w:rPr>
      <w:rFonts w:asciiTheme="majorHAnsi" w:eastAsiaTheme="majorEastAsia" w:hAnsiTheme="majorHAnsi" w:cstheme="majorBidi"/>
      <w:spacing w:val="-10"/>
      <w:kern w:val="28"/>
      <w:sz w:val="56"/>
      <w:szCs w:val="56"/>
    </w:rPr>
  </w:style>
  <w:style w:type="paragraph" w:styleId="Caption">
    <w:name w:val="caption"/>
    <w:basedOn w:val="Normal"/>
    <w:next w:val="Normal"/>
    <w:link w:val="CaptionChar"/>
    <w:uiPriority w:val="35"/>
    <w:unhideWhenUsed/>
    <w:qFormat/>
    <w:rsid w:val="00C54B33"/>
    <w:pPr>
      <w:spacing w:after="200" w:line="240" w:lineRule="auto"/>
    </w:pPr>
    <w:rPr>
      <w:i/>
      <w:iCs/>
      <w:color w:val="1F497D" w:themeColor="text2"/>
      <w:sz w:val="18"/>
      <w:szCs w:val="18"/>
    </w:rPr>
  </w:style>
  <w:style w:type="character" w:customStyle="1" w:styleId="CaptionChar">
    <w:name w:val="Caption Char"/>
    <w:basedOn w:val="DefaultParagraphFont"/>
    <w:link w:val="Caption"/>
    <w:uiPriority w:val="35"/>
    <w:rsid w:val="00C54B33"/>
    <w:rPr>
      <w:i/>
      <w:iCs/>
      <w:color w:val="1F497D" w:themeColor="text2"/>
      <w:sz w:val="18"/>
      <w:szCs w:val="18"/>
    </w:rPr>
  </w:style>
  <w:style w:type="paragraph" w:styleId="TableofFigures">
    <w:name w:val="table of figures"/>
    <w:basedOn w:val="Normal"/>
    <w:next w:val="Normal"/>
    <w:autoRedefine/>
    <w:uiPriority w:val="99"/>
    <w:unhideWhenUsed/>
    <w:qFormat/>
    <w:rsid w:val="00C54B33"/>
    <w:pPr>
      <w:spacing w:after="0"/>
    </w:pPr>
    <w:rPr>
      <w:rFonts w:ascii="Times New Roman" w:hAnsi="Times New Roman"/>
      <w:i/>
      <w:sz w:val="24"/>
    </w:rPr>
  </w:style>
  <w:style w:type="paragraph" w:customStyle="1" w:styleId="tablesstyle">
    <w:name w:val="tables style"/>
    <w:basedOn w:val="Caption"/>
    <w:next w:val="Caption"/>
    <w:link w:val="tablesstyleChar"/>
    <w:autoRedefine/>
    <w:qFormat/>
    <w:rsid w:val="006A570A"/>
    <w:pPr>
      <w:spacing w:after="0"/>
      <w:jc w:val="both"/>
    </w:pPr>
    <w:rPr>
      <w:rFonts w:ascii="Times New Roman" w:hAnsi="Times New Roman" w:cs="Times New Roman"/>
      <w:i w:val="0"/>
      <w:color w:val="auto"/>
      <w:sz w:val="24"/>
    </w:rPr>
  </w:style>
  <w:style w:type="character" w:customStyle="1" w:styleId="tablesstyleChar">
    <w:name w:val="tables style Char"/>
    <w:basedOn w:val="CaptionChar"/>
    <w:link w:val="tablesstyle"/>
    <w:rsid w:val="006A570A"/>
    <w:rPr>
      <w:rFonts w:ascii="Times New Roman" w:hAnsi="Times New Roman" w:cs="Times New Roman"/>
      <w:i w:val="0"/>
      <w:iCs/>
      <w:color w:val="1F497D" w:themeColor="text2"/>
      <w:sz w:val="24"/>
      <w:szCs w:val="18"/>
    </w:rPr>
  </w:style>
  <w:style w:type="paragraph" w:customStyle="1" w:styleId="figurestyle">
    <w:name w:val="figure style"/>
    <w:basedOn w:val="Caption"/>
    <w:next w:val="Caption"/>
    <w:link w:val="figurestyleChar"/>
    <w:autoRedefine/>
    <w:qFormat/>
    <w:rsid w:val="00C54B33"/>
    <w:pPr>
      <w:spacing w:line="360" w:lineRule="auto"/>
      <w:jc w:val="both"/>
    </w:pPr>
    <w:rPr>
      <w:rFonts w:ascii="Times New Roman" w:hAnsi="Times New Roman"/>
      <w:i w:val="0"/>
      <w:sz w:val="24"/>
    </w:rPr>
  </w:style>
  <w:style w:type="character" w:customStyle="1" w:styleId="figurestyleChar">
    <w:name w:val="figure style Char"/>
    <w:basedOn w:val="CaptionChar"/>
    <w:link w:val="figurestyle"/>
    <w:rsid w:val="00C54B33"/>
    <w:rPr>
      <w:rFonts w:ascii="Times New Roman" w:hAnsi="Times New Roman"/>
      <w:i w:val="0"/>
      <w:iCs/>
      <w:color w:val="1F497D" w:themeColor="text2"/>
      <w:sz w:val="24"/>
      <w:szCs w:val="18"/>
    </w:rPr>
  </w:style>
  <w:style w:type="paragraph" w:styleId="NormalWeb">
    <w:name w:val="Normal (Web)"/>
    <w:basedOn w:val="Normal"/>
    <w:uiPriority w:val="99"/>
    <w:unhideWhenUsed/>
    <w:rsid w:val="00C54B33"/>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1">
    <w:name w:val="Light Shading Accent 1"/>
    <w:basedOn w:val="TableNormal"/>
    <w:uiPriority w:val="60"/>
    <w:rsid w:val="00C54B33"/>
    <w:pPr>
      <w:spacing w:after="0" w:line="240" w:lineRule="auto"/>
    </w:pPr>
    <w:rPr>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arkedcontent">
    <w:name w:val="markedcontent"/>
    <w:basedOn w:val="DefaultParagraphFont"/>
    <w:rsid w:val="00C54B33"/>
  </w:style>
  <w:style w:type="table" w:styleId="LightShading-Accent5">
    <w:name w:val="Light Shading Accent 5"/>
    <w:basedOn w:val="TableNormal"/>
    <w:uiPriority w:val="60"/>
    <w:rsid w:val="00EE25D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Emphasis">
    <w:name w:val="Emphasis"/>
    <w:basedOn w:val="DefaultParagraphFont"/>
    <w:uiPriority w:val="20"/>
    <w:qFormat/>
    <w:rsid w:val="007D0A18"/>
    <w:rPr>
      <w:i/>
      <w:iCs/>
    </w:rPr>
  </w:style>
  <w:style w:type="paragraph" w:styleId="Revision">
    <w:name w:val="Revision"/>
    <w:hidden/>
    <w:uiPriority w:val="99"/>
    <w:semiHidden/>
    <w:rsid w:val="00E70F02"/>
    <w:pPr>
      <w:spacing w:after="0" w:line="240" w:lineRule="auto"/>
    </w:pPr>
  </w:style>
  <w:style w:type="character" w:styleId="CommentReference">
    <w:name w:val="annotation reference"/>
    <w:basedOn w:val="DefaultParagraphFont"/>
    <w:uiPriority w:val="99"/>
    <w:semiHidden/>
    <w:unhideWhenUsed/>
    <w:rsid w:val="00EF4A99"/>
    <w:rPr>
      <w:sz w:val="16"/>
      <w:szCs w:val="16"/>
    </w:rPr>
  </w:style>
  <w:style w:type="paragraph" w:styleId="CommentText">
    <w:name w:val="annotation text"/>
    <w:basedOn w:val="Normal"/>
    <w:link w:val="CommentTextChar"/>
    <w:uiPriority w:val="99"/>
    <w:semiHidden/>
    <w:unhideWhenUsed/>
    <w:rsid w:val="00EF4A99"/>
    <w:pPr>
      <w:spacing w:line="240" w:lineRule="auto"/>
    </w:pPr>
    <w:rPr>
      <w:sz w:val="20"/>
      <w:szCs w:val="20"/>
    </w:rPr>
  </w:style>
  <w:style w:type="character" w:customStyle="1" w:styleId="CommentTextChar">
    <w:name w:val="Comment Text Char"/>
    <w:basedOn w:val="DefaultParagraphFont"/>
    <w:link w:val="CommentText"/>
    <w:uiPriority w:val="99"/>
    <w:semiHidden/>
    <w:rsid w:val="00EF4A99"/>
    <w:rPr>
      <w:sz w:val="20"/>
      <w:szCs w:val="20"/>
    </w:rPr>
  </w:style>
  <w:style w:type="paragraph" w:styleId="CommentSubject">
    <w:name w:val="annotation subject"/>
    <w:basedOn w:val="CommentText"/>
    <w:next w:val="CommentText"/>
    <w:link w:val="CommentSubjectChar"/>
    <w:uiPriority w:val="99"/>
    <w:semiHidden/>
    <w:unhideWhenUsed/>
    <w:rsid w:val="00EF4A99"/>
    <w:rPr>
      <w:b/>
      <w:bCs/>
    </w:rPr>
  </w:style>
  <w:style w:type="character" w:customStyle="1" w:styleId="CommentSubjectChar">
    <w:name w:val="Comment Subject Char"/>
    <w:basedOn w:val="CommentTextChar"/>
    <w:link w:val="CommentSubject"/>
    <w:uiPriority w:val="99"/>
    <w:semiHidden/>
    <w:rsid w:val="00EF4A99"/>
    <w:rPr>
      <w:b/>
      <w:bCs/>
      <w:sz w:val="20"/>
      <w:szCs w:val="20"/>
    </w:rPr>
  </w:style>
  <w:style w:type="character" w:styleId="UnresolvedMention">
    <w:name w:val="Unresolved Mention"/>
    <w:basedOn w:val="DefaultParagraphFont"/>
    <w:uiPriority w:val="99"/>
    <w:semiHidden/>
    <w:unhideWhenUsed/>
    <w:rsid w:val="00ED1F5A"/>
    <w:rPr>
      <w:color w:val="605E5C"/>
      <w:shd w:val="clear" w:color="auto" w:fill="E1DFDD"/>
    </w:rPr>
  </w:style>
  <w:style w:type="paragraph" w:styleId="NoSpacing">
    <w:name w:val="No Spacing"/>
    <w:uiPriority w:val="1"/>
    <w:qFormat/>
    <w:rsid w:val="00B212C9"/>
    <w:pPr>
      <w:spacing w:after="0" w:line="240" w:lineRule="auto"/>
    </w:pPr>
  </w:style>
  <w:style w:type="table" w:customStyle="1" w:styleId="TableGridLight1">
    <w:name w:val="Table Grid Light1"/>
    <w:basedOn w:val="TableNormal"/>
    <w:uiPriority w:val="40"/>
    <w:rsid w:val="00CC59C9"/>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AA763E"/>
    <w:pPr>
      <w:spacing w:after="200"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A763E"/>
    <w:rPr>
      <w:rFonts w:ascii="Calibri" w:hAnsi="Calibri" w:cs="Calibri"/>
      <w:noProof/>
    </w:rPr>
  </w:style>
  <w:style w:type="character" w:styleId="LineNumber">
    <w:name w:val="line number"/>
    <w:basedOn w:val="DefaultParagraphFont"/>
    <w:uiPriority w:val="99"/>
    <w:semiHidden/>
    <w:unhideWhenUsed/>
    <w:rsid w:val="00AA763E"/>
  </w:style>
  <w:style w:type="table" w:customStyle="1" w:styleId="PlainTable41">
    <w:name w:val="Plain Table 41"/>
    <w:basedOn w:val="TableNormal"/>
    <w:uiPriority w:val="44"/>
    <w:rsid w:val="00183CBF"/>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224830"/>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2483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616BF"/>
    <w:pPr>
      <w:widowControl w:val="0"/>
      <w:spacing w:after="0" w:line="273" w:lineRule="exact"/>
      <w:ind w:left="105"/>
    </w:pPr>
    <w:rPr>
      <w:rFonts w:ascii="Times New Roman" w:eastAsia="Times New Roman" w:hAnsi="Times New Roman" w:cs="Times New Roman"/>
    </w:rPr>
  </w:style>
  <w:style w:type="character" w:styleId="Strong">
    <w:name w:val="Strong"/>
    <w:basedOn w:val="DefaultParagraphFont"/>
    <w:uiPriority w:val="22"/>
    <w:qFormat/>
    <w:rsid w:val="00E904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882">
      <w:bodyDiv w:val="1"/>
      <w:marLeft w:val="0"/>
      <w:marRight w:val="0"/>
      <w:marTop w:val="0"/>
      <w:marBottom w:val="0"/>
      <w:divBdr>
        <w:top w:val="none" w:sz="0" w:space="0" w:color="auto"/>
        <w:left w:val="none" w:sz="0" w:space="0" w:color="auto"/>
        <w:bottom w:val="none" w:sz="0" w:space="0" w:color="auto"/>
        <w:right w:val="none" w:sz="0" w:space="0" w:color="auto"/>
      </w:divBdr>
    </w:div>
    <w:div w:id="277417679">
      <w:bodyDiv w:val="1"/>
      <w:marLeft w:val="0"/>
      <w:marRight w:val="0"/>
      <w:marTop w:val="0"/>
      <w:marBottom w:val="0"/>
      <w:divBdr>
        <w:top w:val="none" w:sz="0" w:space="0" w:color="auto"/>
        <w:left w:val="none" w:sz="0" w:space="0" w:color="auto"/>
        <w:bottom w:val="none" w:sz="0" w:space="0" w:color="auto"/>
        <w:right w:val="none" w:sz="0" w:space="0" w:color="auto"/>
      </w:divBdr>
    </w:div>
    <w:div w:id="306319431">
      <w:bodyDiv w:val="1"/>
      <w:marLeft w:val="0"/>
      <w:marRight w:val="0"/>
      <w:marTop w:val="0"/>
      <w:marBottom w:val="0"/>
      <w:divBdr>
        <w:top w:val="none" w:sz="0" w:space="0" w:color="auto"/>
        <w:left w:val="none" w:sz="0" w:space="0" w:color="auto"/>
        <w:bottom w:val="none" w:sz="0" w:space="0" w:color="auto"/>
        <w:right w:val="none" w:sz="0" w:space="0" w:color="auto"/>
      </w:divBdr>
    </w:div>
    <w:div w:id="338318767">
      <w:bodyDiv w:val="1"/>
      <w:marLeft w:val="0"/>
      <w:marRight w:val="0"/>
      <w:marTop w:val="0"/>
      <w:marBottom w:val="0"/>
      <w:divBdr>
        <w:top w:val="none" w:sz="0" w:space="0" w:color="auto"/>
        <w:left w:val="none" w:sz="0" w:space="0" w:color="auto"/>
        <w:bottom w:val="none" w:sz="0" w:space="0" w:color="auto"/>
        <w:right w:val="none" w:sz="0" w:space="0" w:color="auto"/>
      </w:divBdr>
    </w:div>
    <w:div w:id="448625673">
      <w:bodyDiv w:val="1"/>
      <w:marLeft w:val="0"/>
      <w:marRight w:val="0"/>
      <w:marTop w:val="0"/>
      <w:marBottom w:val="0"/>
      <w:divBdr>
        <w:top w:val="none" w:sz="0" w:space="0" w:color="auto"/>
        <w:left w:val="none" w:sz="0" w:space="0" w:color="auto"/>
        <w:bottom w:val="none" w:sz="0" w:space="0" w:color="auto"/>
        <w:right w:val="none" w:sz="0" w:space="0" w:color="auto"/>
      </w:divBdr>
    </w:div>
    <w:div w:id="483932164">
      <w:bodyDiv w:val="1"/>
      <w:marLeft w:val="0"/>
      <w:marRight w:val="0"/>
      <w:marTop w:val="0"/>
      <w:marBottom w:val="0"/>
      <w:divBdr>
        <w:top w:val="none" w:sz="0" w:space="0" w:color="auto"/>
        <w:left w:val="none" w:sz="0" w:space="0" w:color="auto"/>
        <w:bottom w:val="none" w:sz="0" w:space="0" w:color="auto"/>
        <w:right w:val="none" w:sz="0" w:space="0" w:color="auto"/>
      </w:divBdr>
    </w:div>
    <w:div w:id="528177687">
      <w:bodyDiv w:val="1"/>
      <w:marLeft w:val="0"/>
      <w:marRight w:val="0"/>
      <w:marTop w:val="0"/>
      <w:marBottom w:val="0"/>
      <w:divBdr>
        <w:top w:val="none" w:sz="0" w:space="0" w:color="auto"/>
        <w:left w:val="none" w:sz="0" w:space="0" w:color="auto"/>
        <w:bottom w:val="none" w:sz="0" w:space="0" w:color="auto"/>
        <w:right w:val="none" w:sz="0" w:space="0" w:color="auto"/>
      </w:divBdr>
    </w:div>
    <w:div w:id="852760998">
      <w:bodyDiv w:val="1"/>
      <w:marLeft w:val="0"/>
      <w:marRight w:val="0"/>
      <w:marTop w:val="0"/>
      <w:marBottom w:val="0"/>
      <w:divBdr>
        <w:top w:val="none" w:sz="0" w:space="0" w:color="auto"/>
        <w:left w:val="none" w:sz="0" w:space="0" w:color="auto"/>
        <w:bottom w:val="none" w:sz="0" w:space="0" w:color="auto"/>
        <w:right w:val="none" w:sz="0" w:space="0" w:color="auto"/>
      </w:divBdr>
    </w:div>
    <w:div w:id="1206020875">
      <w:bodyDiv w:val="1"/>
      <w:marLeft w:val="0"/>
      <w:marRight w:val="0"/>
      <w:marTop w:val="0"/>
      <w:marBottom w:val="0"/>
      <w:divBdr>
        <w:top w:val="none" w:sz="0" w:space="0" w:color="auto"/>
        <w:left w:val="none" w:sz="0" w:space="0" w:color="auto"/>
        <w:bottom w:val="none" w:sz="0" w:space="0" w:color="auto"/>
        <w:right w:val="none" w:sz="0" w:space="0" w:color="auto"/>
      </w:divBdr>
    </w:div>
    <w:div w:id="1711109757">
      <w:bodyDiv w:val="1"/>
      <w:marLeft w:val="0"/>
      <w:marRight w:val="0"/>
      <w:marTop w:val="0"/>
      <w:marBottom w:val="0"/>
      <w:divBdr>
        <w:top w:val="none" w:sz="0" w:space="0" w:color="auto"/>
        <w:left w:val="none" w:sz="0" w:space="0" w:color="auto"/>
        <w:bottom w:val="none" w:sz="0" w:space="0" w:color="auto"/>
        <w:right w:val="none" w:sz="0" w:space="0" w:color="auto"/>
      </w:divBdr>
    </w:div>
    <w:div w:id="1863593389">
      <w:bodyDiv w:val="1"/>
      <w:marLeft w:val="0"/>
      <w:marRight w:val="0"/>
      <w:marTop w:val="0"/>
      <w:marBottom w:val="0"/>
      <w:divBdr>
        <w:top w:val="none" w:sz="0" w:space="0" w:color="auto"/>
        <w:left w:val="none" w:sz="0" w:space="0" w:color="auto"/>
        <w:bottom w:val="none" w:sz="0" w:space="0" w:color="auto"/>
        <w:right w:val="none" w:sz="0" w:space="0" w:color="auto"/>
      </w:divBdr>
    </w:div>
    <w:div w:id="1967001227">
      <w:bodyDiv w:val="1"/>
      <w:marLeft w:val="0"/>
      <w:marRight w:val="0"/>
      <w:marTop w:val="0"/>
      <w:marBottom w:val="0"/>
      <w:divBdr>
        <w:top w:val="none" w:sz="0" w:space="0" w:color="auto"/>
        <w:left w:val="none" w:sz="0" w:space="0" w:color="auto"/>
        <w:bottom w:val="none" w:sz="0" w:space="0" w:color="auto"/>
        <w:right w:val="none" w:sz="0" w:space="0" w:color="auto"/>
      </w:divBdr>
    </w:div>
    <w:div w:id="1987051527">
      <w:bodyDiv w:val="1"/>
      <w:marLeft w:val="0"/>
      <w:marRight w:val="0"/>
      <w:marTop w:val="0"/>
      <w:marBottom w:val="0"/>
      <w:divBdr>
        <w:top w:val="none" w:sz="0" w:space="0" w:color="auto"/>
        <w:left w:val="none" w:sz="0" w:space="0" w:color="auto"/>
        <w:bottom w:val="none" w:sz="0" w:space="0" w:color="auto"/>
        <w:right w:val="none" w:sz="0" w:space="0" w:color="auto"/>
      </w:divBdr>
    </w:div>
    <w:div w:id="2018657542">
      <w:bodyDiv w:val="1"/>
      <w:marLeft w:val="0"/>
      <w:marRight w:val="0"/>
      <w:marTop w:val="0"/>
      <w:marBottom w:val="0"/>
      <w:divBdr>
        <w:top w:val="none" w:sz="0" w:space="0" w:color="auto"/>
        <w:left w:val="none" w:sz="0" w:space="0" w:color="auto"/>
        <w:bottom w:val="none" w:sz="0" w:space="0" w:color="auto"/>
        <w:right w:val="none" w:sz="0" w:space="0" w:color="auto"/>
      </w:divBdr>
    </w:div>
    <w:div w:id="20277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tachewshiferaw24@gmail.com" TargetMode="External"/><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hajhbs.sluchs.edu.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41899-F27C-4E26-9448-38F459125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16</Pages>
  <Words>5665</Words>
  <Characters>32296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Habteyes Tola</cp:lastModifiedBy>
  <cp:revision>25</cp:revision>
  <dcterms:created xsi:type="dcterms:W3CDTF">2026-08-02T10:13:00Z</dcterms:created>
  <dcterms:modified xsi:type="dcterms:W3CDTF">2026-08-25T09:41:00Z</dcterms:modified>
</cp:coreProperties>
</file>